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A051" w14:textId="0E7F87A0" w:rsidR="00616D3B" w:rsidRPr="009060A0" w:rsidRDefault="00616D3B" w:rsidP="00723BFC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9060A0">
        <w:rPr>
          <w:rFonts w:ascii="Calibri" w:hAnsi="Calibri" w:cs="Calibri"/>
          <w:sz w:val="24"/>
          <w:szCs w:val="24"/>
        </w:rPr>
        <w:t xml:space="preserve">Temeljem odredbi članka </w:t>
      </w:r>
      <w:r>
        <w:rPr>
          <w:rFonts w:ascii="Calibri" w:hAnsi="Calibri" w:cs="Calibri"/>
          <w:sz w:val="24"/>
          <w:szCs w:val="24"/>
        </w:rPr>
        <w:t>82. Pravilnika o proračunskom računovodstvu i računskom planu   ("Narodne novine", br. 124/14, 115/15, 87/16, 3/18, 126/19)</w:t>
      </w:r>
      <w:r w:rsidRPr="009060A0">
        <w:rPr>
          <w:rFonts w:ascii="Calibri" w:hAnsi="Calibri" w:cs="Calibri"/>
          <w:sz w:val="24"/>
          <w:szCs w:val="24"/>
          <w:lang w:val="hr-HR"/>
        </w:rPr>
        <w:t xml:space="preserve"> </w:t>
      </w:r>
      <w:r w:rsidRPr="009060A0">
        <w:rPr>
          <w:rFonts w:ascii="Calibri" w:hAnsi="Calibri" w:cs="Calibri"/>
          <w:sz w:val="24"/>
          <w:szCs w:val="24"/>
        </w:rPr>
        <w:t>i članka 29. Statuta Grada Cresa  ("Službene novine</w:t>
      </w:r>
      <w:r>
        <w:rPr>
          <w:rFonts w:ascii="Calibri" w:hAnsi="Calibri" w:cs="Calibri"/>
          <w:sz w:val="24"/>
          <w:szCs w:val="24"/>
        </w:rPr>
        <w:t xml:space="preserve"> PGŽ</w:t>
      </w:r>
      <w:r w:rsidRPr="009060A0">
        <w:rPr>
          <w:rFonts w:ascii="Calibri" w:hAnsi="Calibri" w:cs="Calibri"/>
          <w:sz w:val="24"/>
          <w:szCs w:val="24"/>
        </w:rPr>
        <w:t>", br. 29/09,</w:t>
      </w:r>
      <w:r>
        <w:rPr>
          <w:rFonts w:ascii="Calibri" w:hAnsi="Calibri" w:cs="Calibri"/>
          <w:sz w:val="24"/>
          <w:szCs w:val="24"/>
        </w:rPr>
        <w:t xml:space="preserve"> </w:t>
      </w:r>
      <w:r w:rsidRPr="009060A0">
        <w:rPr>
          <w:rFonts w:ascii="Calibri" w:hAnsi="Calibri" w:cs="Calibri"/>
          <w:sz w:val="24"/>
          <w:szCs w:val="24"/>
        </w:rPr>
        <w:t>14/13, 5/18</w:t>
      </w:r>
      <w:r>
        <w:rPr>
          <w:rFonts w:ascii="Calibri" w:hAnsi="Calibri" w:cs="Calibri"/>
          <w:sz w:val="24"/>
          <w:szCs w:val="24"/>
        </w:rPr>
        <w:t>,</w:t>
      </w:r>
      <w:r w:rsidRPr="009060A0">
        <w:rPr>
          <w:rFonts w:ascii="Calibri" w:hAnsi="Calibri" w:cs="Calibri"/>
          <w:sz w:val="24"/>
          <w:szCs w:val="24"/>
        </w:rPr>
        <w:t xml:space="preserve"> 25/</w:t>
      </w:r>
      <w:r>
        <w:rPr>
          <w:rFonts w:ascii="Calibri" w:hAnsi="Calibri" w:cs="Calibri"/>
          <w:sz w:val="24"/>
          <w:szCs w:val="24"/>
        </w:rPr>
        <w:t>18</w:t>
      </w:r>
      <w:r w:rsidR="00723BF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22/20</w:t>
      </w:r>
      <w:r w:rsidR="00723BFC">
        <w:rPr>
          <w:rFonts w:ascii="Calibri" w:hAnsi="Calibri" w:cs="Calibri"/>
          <w:sz w:val="24"/>
          <w:szCs w:val="24"/>
        </w:rPr>
        <w:t xml:space="preserve">, 8/21 </w:t>
      </w:r>
      <w:r w:rsidR="008F5E30">
        <w:rPr>
          <w:rFonts w:ascii="Calibri" w:hAnsi="Calibri" w:cs="Calibri"/>
          <w:sz w:val="24"/>
          <w:szCs w:val="24"/>
        </w:rPr>
        <w:t>i</w:t>
      </w:r>
      <w:r w:rsidR="00723BFC">
        <w:rPr>
          <w:rFonts w:ascii="Calibri" w:hAnsi="Calibri" w:cs="Calibri"/>
          <w:sz w:val="24"/>
          <w:szCs w:val="24"/>
        </w:rPr>
        <w:t xml:space="preserve"> “Službene novine Grada Cresa” br. 3/22</w:t>
      </w:r>
      <w:r>
        <w:rPr>
          <w:rFonts w:ascii="Calibri" w:hAnsi="Calibri" w:cs="Calibri"/>
          <w:sz w:val="24"/>
          <w:szCs w:val="24"/>
        </w:rPr>
        <w:t xml:space="preserve">) </w:t>
      </w:r>
      <w:r w:rsidRPr="009060A0">
        <w:rPr>
          <w:rFonts w:ascii="Calibri" w:hAnsi="Calibri" w:cs="Calibri"/>
          <w:sz w:val="24"/>
          <w:szCs w:val="24"/>
        </w:rPr>
        <w:t>Gradsko vijeće Cresa, na sjednici održanoj dana</w:t>
      </w:r>
      <w:r>
        <w:rPr>
          <w:rFonts w:ascii="Calibri" w:hAnsi="Calibri" w:cs="Calibri"/>
          <w:sz w:val="24"/>
          <w:szCs w:val="24"/>
        </w:rPr>
        <w:t xml:space="preserve"> </w:t>
      </w:r>
      <w:r w:rsidR="002D3FD3">
        <w:rPr>
          <w:rFonts w:ascii="Calibri" w:hAnsi="Calibri" w:cs="Calibri"/>
          <w:sz w:val="24"/>
          <w:szCs w:val="24"/>
        </w:rPr>
        <w:t xml:space="preserve">____studenog </w:t>
      </w:r>
      <w:r w:rsidRPr="009060A0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22</w:t>
      </w:r>
      <w:r w:rsidRPr="009060A0">
        <w:rPr>
          <w:rFonts w:ascii="Calibri" w:hAnsi="Calibri" w:cs="Calibri"/>
          <w:sz w:val="24"/>
          <w:szCs w:val="24"/>
        </w:rPr>
        <w:t xml:space="preserve">. godine  donosi </w:t>
      </w:r>
    </w:p>
    <w:p w14:paraId="3AED06CA" w14:textId="77777777" w:rsidR="00616D3B" w:rsidRPr="009060A0" w:rsidRDefault="00616D3B" w:rsidP="00723BFC">
      <w:pPr>
        <w:tabs>
          <w:tab w:val="left" w:pos="2000"/>
          <w:tab w:val="left" w:pos="5865"/>
          <w:tab w:val="left" w:pos="8909"/>
          <w:tab w:val="right" w:pos="10492"/>
        </w:tabs>
        <w:jc w:val="both"/>
        <w:rPr>
          <w:rFonts w:ascii="Calibri" w:hAnsi="Calibri" w:cs="Calibri"/>
          <w:sz w:val="24"/>
          <w:szCs w:val="24"/>
          <w:lang w:eastAsia="x-none"/>
        </w:rPr>
      </w:pPr>
      <w:r w:rsidRPr="009060A0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14:paraId="3CFA3644" w14:textId="5A4F55A8" w:rsidR="00723BFC" w:rsidRDefault="00DF6F3E" w:rsidP="00723BFC">
      <w:pPr>
        <w:tabs>
          <w:tab w:val="left" w:pos="2000"/>
          <w:tab w:val="left" w:pos="5865"/>
          <w:tab w:val="left" w:pos="8909"/>
          <w:tab w:val="right" w:pos="10492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ODLUKU O </w:t>
      </w:r>
      <w:r w:rsidR="002D3FD3">
        <w:rPr>
          <w:rFonts w:ascii="Calibri" w:hAnsi="Calibri" w:cs="Calibri"/>
          <w:b/>
          <w:sz w:val="24"/>
          <w:szCs w:val="24"/>
        </w:rPr>
        <w:t>IZMJEN</w:t>
      </w:r>
      <w:r>
        <w:rPr>
          <w:rFonts w:ascii="Calibri" w:hAnsi="Calibri" w:cs="Calibri"/>
          <w:b/>
          <w:sz w:val="24"/>
          <w:szCs w:val="24"/>
        </w:rPr>
        <w:t>I</w:t>
      </w:r>
      <w:r w:rsidR="002D3FD3">
        <w:rPr>
          <w:rFonts w:ascii="Calibri" w:hAnsi="Calibri" w:cs="Calibri"/>
          <w:b/>
          <w:sz w:val="24"/>
          <w:szCs w:val="24"/>
        </w:rPr>
        <w:t xml:space="preserve"> I DOPUN</w:t>
      </w:r>
      <w:r>
        <w:rPr>
          <w:rFonts w:ascii="Calibri" w:hAnsi="Calibri" w:cs="Calibri"/>
          <w:b/>
          <w:sz w:val="24"/>
          <w:szCs w:val="24"/>
        </w:rPr>
        <w:t>I</w:t>
      </w:r>
      <w:r w:rsidR="002D3FD3">
        <w:rPr>
          <w:rFonts w:ascii="Calibri" w:hAnsi="Calibri" w:cs="Calibri"/>
          <w:b/>
          <w:sz w:val="24"/>
          <w:szCs w:val="24"/>
        </w:rPr>
        <w:t xml:space="preserve"> </w:t>
      </w:r>
    </w:p>
    <w:p w14:paraId="322A3DA3" w14:textId="6600907D" w:rsidR="00616D3B" w:rsidRPr="009060A0" w:rsidRDefault="00616D3B" w:rsidP="00723BFC">
      <w:pPr>
        <w:tabs>
          <w:tab w:val="left" w:pos="2000"/>
          <w:tab w:val="left" w:pos="5865"/>
          <w:tab w:val="left" w:pos="8909"/>
          <w:tab w:val="right" w:pos="10492"/>
        </w:tabs>
        <w:jc w:val="center"/>
        <w:rPr>
          <w:rFonts w:ascii="Calibri" w:hAnsi="Calibri" w:cs="Calibri"/>
          <w:b/>
          <w:sz w:val="24"/>
          <w:szCs w:val="24"/>
        </w:rPr>
      </w:pPr>
      <w:r w:rsidRPr="009060A0">
        <w:rPr>
          <w:rFonts w:ascii="Calibri" w:hAnsi="Calibri" w:cs="Calibri"/>
          <w:b/>
          <w:sz w:val="24"/>
          <w:szCs w:val="24"/>
        </w:rPr>
        <w:t>ODLUK</w:t>
      </w:r>
      <w:r w:rsidR="002D3FD3">
        <w:rPr>
          <w:rFonts w:ascii="Calibri" w:hAnsi="Calibri" w:cs="Calibri"/>
          <w:b/>
          <w:sz w:val="24"/>
          <w:szCs w:val="24"/>
        </w:rPr>
        <w:t>E</w:t>
      </w:r>
      <w:r w:rsidRPr="009060A0">
        <w:rPr>
          <w:rFonts w:ascii="Calibri" w:hAnsi="Calibri" w:cs="Calibri"/>
          <w:b/>
          <w:sz w:val="24"/>
          <w:szCs w:val="24"/>
        </w:rPr>
        <w:t xml:space="preserve"> O </w:t>
      </w:r>
      <w:r>
        <w:rPr>
          <w:rFonts w:ascii="Calibri" w:hAnsi="Calibri" w:cs="Calibri"/>
          <w:b/>
          <w:sz w:val="24"/>
          <w:szCs w:val="24"/>
        </w:rPr>
        <w:t xml:space="preserve">RASPODJELI </w:t>
      </w:r>
      <w:r w:rsidRPr="009060A0">
        <w:rPr>
          <w:rFonts w:ascii="Calibri" w:hAnsi="Calibri" w:cs="Calibri"/>
          <w:b/>
          <w:sz w:val="24"/>
          <w:szCs w:val="24"/>
        </w:rPr>
        <w:t>REZULTAT</w:t>
      </w:r>
      <w:r>
        <w:rPr>
          <w:rFonts w:ascii="Calibri" w:hAnsi="Calibri" w:cs="Calibri"/>
          <w:b/>
          <w:sz w:val="24"/>
          <w:szCs w:val="24"/>
        </w:rPr>
        <w:t>A</w:t>
      </w:r>
      <w:r w:rsidRPr="009060A0">
        <w:rPr>
          <w:rFonts w:ascii="Calibri" w:hAnsi="Calibri" w:cs="Calibri"/>
          <w:b/>
          <w:sz w:val="24"/>
          <w:szCs w:val="24"/>
        </w:rPr>
        <w:t xml:space="preserve"> POSLOVANJA PRORAČUNA</w:t>
      </w:r>
    </w:p>
    <w:p w14:paraId="198B7048" w14:textId="77777777" w:rsidR="00616D3B" w:rsidRPr="009060A0" w:rsidRDefault="00616D3B" w:rsidP="00723BFC">
      <w:pPr>
        <w:tabs>
          <w:tab w:val="left" w:pos="2000"/>
          <w:tab w:val="left" w:pos="5865"/>
          <w:tab w:val="left" w:pos="8909"/>
          <w:tab w:val="right" w:pos="10492"/>
        </w:tabs>
        <w:jc w:val="center"/>
        <w:rPr>
          <w:rFonts w:ascii="Calibri" w:hAnsi="Calibri" w:cs="Calibri"/>
          <w:b/>
          <w:sz w:val="24"/>
          <w:szCs w:val="24"/>
        </w:rPr>
      </w:pPr>
      <w:r w:rsidRPr="009060A0">
        <w:rPr>
          <w:rFonts w:ascii="Calibri" w:hAnsi="Calibri" w:cs="Calibri"/>
          <w:b/>
          <w:sz w:val="24"/>
          <w:szCs w:val="24"/>
        </w:rPr>
        <w:t xml:space="preserve"> GRADA CRESA ZA 20</w:t>
      </w:r>
      <w:r>
        <w:rPr>
          <w:rFonts w:ascii="Calibri" w:hAnsi="Calibri" w:cs="Calibri"/>
          <w:b/>
          <w:sz w:val="24"/>
          <w:szCs w:val="24"/>
        </w:rPr>
        <w:t>21</w:t>
      </w:r>
      <w:r w:rsidRPr="009060A0">
        <w:rPr>
          <w:rFonts w:ascii="Calibri" w:hAnsi="Calibri" w:cs="Calibri"/>
          <w:b/>
          <w:sz w:val="24"/>
          <w:szCs w:val="24"/>
        </w:rPr>
        <w:t>. GODINU</w:t>
      </w:r>
    </w:p>
    <w:p w14:paraId="155F3A5F" w14:textId="77777777" w:rsidR="00616D3B" w:rsidRPr="009060A0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567" w:right="284"/>
        <w:jc w:val="both"/>
        <w:rPr>
          <w:rFonts w:ascii="Calibri" w:hAnsi="Calibri" w:cs="Calibri"/>
          <w:i/>
          <w:sz w:val="24"/>
          <w:szCs w:val="24"/>
        </w:rPr>
      </w:pPr>
    </w:p>
    <w:p w14:paraId="014F1B8B" w14:textId="77777777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567" w:right="284"/>
        <w:jc w:val="center"/>
        <w:rPr>
          <w:rFonts w:ascii="Calibri" w:hAnsi="Calibri" w:cs="Calibri"/>
          <w:sz w:val="24"/>
          <w:szCs w:val="24"/>
        </w:rPr>
      </w:pPr>
      <w:r w:rsidRPr="009060A0">
        <w:rPr>
          <w:rFonts w:ascii="Calibri" w:hAnsi="Calibri" w:cs="Calibri"/>
          <w:sz w:val="24"/>
          <w:szCs w:val="24"/>
        </w:rPr>
        <w:t>Članak 1.</w:t>
      </w:r>
    </w:p>
    <w:p w14:paraId="52E04C7B" w14:textId="77777777" w:rsidR="00616D3B" w:rsidRPr="009060A0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567" w:right="284"/>
        <w:jc w:val="center"/>
        <w:rPr>
          <w:rFonts w:ascii="Calibri" w:hAnsi="Calibri" w:cs="Calibri"/>
          <w:sz w:val="24"/>
          <w:szCs w:val="24"/>
        </w:rPr>
      </w:pPr>
    </w:p>
    <w:p w14:paraId="40C10A5A" w14:textId="5E2474EF" w:rsidR="008032FE" w:rsidRDefault="00616D3B" w:rsidP="00723BFC">
      <w:pPr>
        <w:tabs>
          <w:tab w:val="left" w:pos="2000"/>
          <w:tab w:val="left" w:pos="5865"/>
          <w:tab w:val="left" w:pos="8909"/>
          <w:tab w:val="right" w:pos="10492"/>
        </w:tabs>
        <w:jc w:val="both"/>
        <w:rPr>
          <w:rFonts w:ascii="Calibri" w:hAnsi="Calibri" w:cs="Calibri"/>
          <w:sz w:val="24"/>
          <w:szCs w:val="24"/>
        </w:rPr>
      </w:pPr>
      <w:r w:rsidRPr="009060A0">
        <w:rPr>
          <w:rFonts w:ascii="Calibri" w:hAnsi="Calibri" w:cs="Calibri"/>
          <w:sz w:val="24"/>
          <w:szCs w:val="24"/>
        </w:rPr>
        <w:t xml:space="preserve">          </w:t>
      </w:r>
      <w:r w:rsidR="008032FE">
        <w:rPr>
          <w:rFonts w:ascii="Calibri" w:hAnsi="Calibri" w:cs="Calibri"/>
          <w:sz w:val="24"/>
          <w:szCs w:val="24"/>
        </w:rPr>
        <w:t xml:space="preserve">U </w:t>
      </w:r>
      <w:r w:rsidR="00104807">
        <w:rPr>
          <w:rFonts w:ascii="Calibri" w:hAnsi="Calibri" w:cs="Calibri"/>
          <w:sz w:val="24"/>
          <w:szCs w:val="24"/>
        </w:rPr>
        <w:t>Odluci</w:t>
      </w:r>
      <w:r w:rsidR="008032FE">
        <w:rPr>
          <w:rFonts w:ascii="Calibri" w:hAnsi="Calibri" w:cs="Calibri"/>
          <w:sz w:val="24"/>
          <w:szCs w:val="24"/>
        </w:rPr>
        <w:t xml:space="preserve"> o raspodjeli rezultata poslovanja Grada</w:t>
      </w:r>
      <w:r w:rsidR="00737D27">
        <w:rPr>
          <w:rFonts w:ascii="Calibri" w:hAnsi="Calibri" w:cs="Calibri"/>
          <w:sz w:val="24"/>
          <w:szCs w:val="24"/>
        </w:rPr>
        <w:t xml:space="preserve"> Cresa</w:t>
      </w:r>
      <w:r w:rsidR="008032FE">
        <w:rPr>
          <w:rFonts w:ascii="Calibri" w:hAnsi="Calibri" w:cs="Calibri"/>
          <w:sz w:val="24"/>
          <w:szCs w:val="24"/>
        </w:rPr>
        <w:t xml:space="preserve"> </w:t>
      </w:r>
      <w:r w:rsidRPr="009060A0">
        <w:rPr>
          <w:rFonts w:ascii="Calibri" w:hAnsi="Calibri" w:cs="Calibri"/>
          <w:sz w:val="24"/>
          <w:szCs w:val="24"/>
        </w:rPr>
        <w:t xml:space="preserve"> </w:t>
      </w:r>
      <w:r w:rsidR="008032FE">
        <w:rPr>
          <w:rFonts w:ascii="Calibri" w:hAnsi="Calibri" w:cs="Calibri"/>
          <w:sz w:val="24"/>
          <w:szCs w:val="24"/>
        </w:rPr>
        <w:t xml:space="preserve">za 2021. </w:t>
      </w:r>
      <w:r w:rsidR="00737D27">
        <w:rPr>
          <w:rFonts w:ascii="Calibri" w:hAnsi="Calibri" w:cs="Calibri"/>
          <w:sz w:val="24"/>
          <w:szCs w:val="24"/>
        </w:rPr>
        <w:t>g</w:t>
      </w:r>
      <w:r w:rsidR="008032FE">
        <w:rPr>
          <w:rFonts w:ascii="Calibri" w:hAnsi="Calibri" w:cs="Calibri"/>
          <w:sz w:val="24"/>
          <w:szCs w:val="24"/>
        </w:rPr>
        <w:t>od</w:t>
      </w:r>
      <w:r w:rsidR="00737D27">
        <w:rPr>
          <w:rFonts w:ascii="Calibri" w:hAnsi="Calibri" w:cs="Calibri"/>
          <w:sz w:val="24"/>
          <w:szCs w:val="24"/>
        </w:rPr>
        <w:t>i</w:t>
      </w:r>
      <w:r w:rsidR="008032FE">
        <w:rPr>
          <w:rFonts w:ascii="Calibri" w:hAnsi="Calibri" w:cs="Calibri"/>
          <w:sz w:val="24"/>
          <w:szCs w:val="24"/>
        </w:rPr>
        <w:t>nu  (</w:t>
      </w:r>
      <w:r w:rsidR="00723BFC">
        <w:rPr>
          <w:rFonts w:ascii="Calibri" w:hAnsi="Calibri" w:cs="Calibri"/>
          <w:sz w:val="24"/>
          <w:szCs w:val="24"/>
        </w:rPr>
        <w:t>“</w:t>
      </w:r>
      <w:r w:rsidR="008032FE">
        <w:rPr>
          <w:rFonts w:ascii="Calibri" w:hAnsi="Calibri" w:cs="Calibri"/>
          <w:sz w:val="24"/>
          <w:szCs w:val="24"/>
        </w:rPr>
        <w:t>Sl</w:t>
      </w:r>
      <w:r w:rsidR="00723BFC">
        <w:rPr>
          <w:rFonts w:ascii="Calibri" w:hAnsi="Calibri" w:cs="Calibri"/>
          <w:sz w:val="24"/>
          <w:szCs w:val="24"/>
        </w:rPr>
        <w:t>užbene novine Grada Cresa</w:t>
      </w:r>
      <w:r w:rsidR="008032FE">
        <w:rPr>
          <w:rFonts w:ascii="Calibri" w:hAnsi="Calibri" w:cs="Calibri"/>
          <w:sz w:val="24"/>
          <w:szCs w:val="24"/>
        </w:rPr>
        <w:t xml:space="preserve"> br. </w:t>
      </w:r>
      <w:r w:rsidR="00723BFC">
        <w:rPr>
          <w:rFonts w:ascii="Calibri" w:hAnsi="Calibri" w:cs="Calibri"/>
          <w:sz w:val="24"/>
          <w:szCs w:val="24"/>
        </w:rPr>
        <w:t>3</w:t>
      </w:r>
      <w:r w:rsidR="008032FE">
        <w:rPr>
          <w:rFonts w:ascii="Calibri" w:hAnsi="Calibri" w:cs="Calibri"/>
          <w:sz w:val="24"/>
          <w:szCs w:val="24"/>
        </w:rPr>
        <w:t>/22, )</w:t>
      </w:r>
      <w:r w:rsidR="00723BFC">
        <w:rPr>
          <w:rFonts w:ascii="Calibri" w:hAnsi="Calibri" w:cs="Calibri"/>
          <w:sz w:val="24"/>
          <w:szCs w:val="24"/>
        </w:rPr>
        <w:t xml:space="preserve">, u daljnjem tekstu: </w:t>
      </w:r>
      <w:r w:rsidR="008032FE">
        <w:rPr>
          <w:rFonts w:ascii="Calibri" w:hAnsi="Calibri" w:cs="Calibri"/>
          <w:sz w:val="24"/>
          <w:szCs w:val="24"/>
        </w:rPr>
        <w:t>Odluka</w:t>
      </w:r>
      <w:r w:rsidR="00723BFC">
        <w:rPr>
          <w:rFonts w:ascii="Calibri" w:hAnsi="Calibri" w:cs="Calibri"/>
          <w:sz w:val="24"/>
          <w:szCs w:val="24"/>
        </w:rPr>
        <w:t>,</w:t>
      </w:r>
      <w:r w:rsidR="00DF6F3E">
        <w:rPr>
          <w:rFonts w:ascii="Calibri" w:hAnsi="Calibri" w:cs="Calibri"/>
          <w:sz w:val="24"/>
          <w:szCs w:val="24"/>
        </w:rPr>
        <w:t xml:space="preserve"> </w:t>
      </w:r>
      <w:r w:rsidR="008032FE">
        <w:rPr>
          <w:rFonts w:ascii="Calibri" w:hAnsi="Calibri" w:cs="Calibri"/>
          <w:sz w:val="24"/>
          <w:szCs w:val="24"/>
        </w:rPr>
        <w:t xml:space="preserve">mijenja se članak 4. </w:t>
      </w:r>
      <w:r w:rsidR="004B2BF9">
        <w:rPr>
          <w:rFonts w:ascii="Calibri" w:hAnsi="Calibri" w:cs="Calibri"/>
          <w:sz w:val="24"/>
          <w:szCs w:val="24"/>
        </w:rPr>
        <w:t>i</w:t>
      </w:r>
      <w:r w:rsidR="008032FE">
        <w:rPr>
          <w:rFonts w:ascii="Calibri" w:hAnsi="Calibri" w:cs="Calibri"/>
          <w:sz w:val="24"/>
          <w:szCs w:val="24"/>
        </w:rPr>
        <w:t xml:space="preserve"> glasi :</w:t>
      </w:r>
    </w:p>
    <w:p w14:paraId="2F936BDF" w14:textId="77777777" w:rsidR="00616D3B" w:rsidRDefault="00616D3B" w:rsidP="00723BFC">
      <w:pPr>
        <w:jc w:val="center"/>
        <w:rPr>
          <w:rFonts w:ascii="Calibri" w:hAnsi="Calibri" w:cs="Calibri"/>
          <w:sz w:val="24"/>
          <w:szCs w:val="24"/>
          <w:lang w:val="hr-HR"/>
        </w:rPr>
      </w:pPr>
    </w:p>
    <w:p w14:paraId="7C765A5A" w14:textId="4AD5A602" w:rsidR="00723BFC" w:rsidRPr="000C7A2E" w:rsidRDefault="00723BFC" w:rsidP="00723BFC">
      <w:pPr>
        <w:jc w:val="center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„</w:t>
      </w:r>
      <w:r>
        <w:rPr>
          <w:rFonts w:ascii="Calibri" w:hAnsi="Calibri" w:cs="Calibri"/>
          <w:b/>
          <w:sz w:val="24"/>
          <w:szCs w:val="24"/>
          <w:lang w:val="hr-HR"/>
        </w:rPr>
        <w:t>Članak 4</w:t>
      </w:r>
      <w:r>
        <w:rPr>
          <w:rFonts w:ascii="Calibri" w:hAnsi="Calibri" w:cs="Calibri"/>
          <w:sz w:val="24"/>
          <w:szCs w:val="24"/>
          <w:lang w:val="hr-HR"/>
        </w:rPr>
        <w:t>.</w:t>
      </w:r>
    </w:p>
    <w:p w14:paraId="459E1624" w14:textId="5487BD5C" w:rsidR="00616D3B" w:rsidRPr="00D63626" w:rsidRDefault="00616D3B" w:rsidP="00723B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Višak </w:t>
      </w:r>
      <w:r w:rsidRPr="006E35C4">
        <w:rPr>
          <w:rFonts w:ascii="Calibri" w:hAnsi="Calibri" w:cs="Calibri"/>
          <w:sz w:val="24"/>
          <w:szCs w:val="24"/>
        </w:rPr>
        <w:t xml:space="preserve">prihoda proračuna Grada Cresa </w:t>
      </w:r>
      <w:r>
        <w:rPr>
          <w:rFonts w:ascii="Calibri" w:hAnsi="Calibri" w:cs="Calibri"/>
          <w:sz w:val="24"/>
          <w:szCs w:val="24"/>
        </w:rPr>
        <w:t xml:space="preserve">(konsolidirani) </w:t>
      </w:r>
      <w:r w:rsidRPr="006E35C4">
        <w:rPr>
          <w:rFonts w:ascii="Calibri" w:hAnsi="Calibri" w:cs="Calibri"/>
          <w:sz w:val="24"/>
          <w:szCs w:val="24"/>
        </w:rPr>
        <w:t xml:space="preserve">u iznosu od </w:t>
      </w:r>
      <w:r>
        <w:rPr>
          <w:rFonts w:ascii="Calibri" w:hAnsi="Calibri" w:cs="Calibri"/>
          <w:sz w:val="24"/>
          <w:szCs w:val="24"/>
        </w:rPr>
        <w:t>1.581.520,59</w:t>
      </w:r>
      <w:r w:rsidRPr="00D63626">
        <w:rPr>
          <w:rFonts w:ascii="Calibri" w:hAnsi="Calibri" w:cs="Calibri"/>
          <w:sz w:val="24"/>
          <w:szCs w:val="24"/>
        </w:rPr>
        <w:t xml:space="preserve">  kn, nastao je kao razlika viška  prihoda poslovanja </w:t>
      </w:r>
      <w:r w:rsidRPr="00D63626">
        <w:rPr>
          <w:rFonts w:ascii="Calibri" w:hAnsi="Calibri" w:cs="Calibri"/>
          <w:sz w:val="24"/>
          <w:szCs w:val="24"/>
          <w:lang w:val="hr-HR"/>
        </w:rPr>
        <w:t>(na skupini računa 92211)</w:t>
      </w:r>
      <w:r w:rsidRPr="00D63626">
        <w:rPr>
          <w:rFonts w:ascii="Calibri" w:hAnsi="Calibri" w:cs="Calibri"/>
          <w:sz w:val="24"/>
          <w:szCs w:val="24"/>
        </w:rPr>
        <w:t xml:space="preserve">, manjka prihoda od nefinancijske imovine (na skupini računa 92222), </w:t>
      </w:r>
      <w:r>
        <w:rPr>
          <w:rFonts w:ascii="Calibri" w:hAnsi="Calibri" w:cs="Calibri"/>
          <w:sz w:val="24"/>
          <w:szCs w:val="24"/>
        </w:rPr>
        <w:t xml:space="preserve">manjka </w:t>
      </w:r>
      <w:r w:rsidRPr="00D63626">
        <w:rPr>
          <w:rFonts w:ascii="Calibri" w:hAnsi="Calibri" w:cs="Calibri"/>
          <w:sz w:val="24"/>
          <w:szCs w:val="24"/>
        </w:rPr>
        <w:t>prihoda od financijske imovine (na skupini računa 922</w:t>
      </w:r>
      <w:r>
        <w:rPr>
          <w:rFonts w:ascii="Calibri" w:hAnsi="Calibri" w:cs="Calibri"/>
          <w:sz w:val="24"/>
          <w:szCs w:val="24"/>
        </w:rPr>
        <w:t>23</w:t>
      </w:r>
      <w:r w:rsidRPr="00D63626">
        <w:rPr>
          <w:rFonts w:ascii="Calibri" w:hAnsi="Calibri" w:cs="Calibri"/>
          <w:sz w:val="24"/>
          <w:szCs w:val="24"/>
        </w:rPr>
        <w:t>) te prenesenog manjka prihoda iz 20</w:t>
      </w:r>
      <w:r>
        <w:rPr>
          <w:rFonts w:ascii="Calibri" w:hAnsi="Calibri" w:cs="Calibri"/>
          <w:sz w:val="24"/>
          <w:szCs w:val="24"/>
        </w:rPr>
        <w:t>20.</w:t>
      </w:r>
      <w:r w:rsidRPr="00D63626">
        <w:rPr>
          <w:rFonts w:ascii="Calibri" w:hAnsi="Calibri" w:cs="Calibri"/>
          <w:sz w:val="24"/>
          <w:szCs w:val="24"/>
        </w:rPr>
        <w:t xml:space="preserve"> godine.</w:t>
      </w:r>
    </w:p>
    <w:p w14:paraId="6CC6F30B" w14:textId="73576826" w:rsidR="00616D3B" w:rsidRDefault="00616D3B" w:rsidP="00723BF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0C7A2E">
        <w:rPr>
          <w:rFonts w:ascii="Calibri" w:hAnsi="Calibri" w:cs="Calibri"/>
          <w:sz w:val="24"/>
          <w:szCs w:val="24"/>
        </w:rPr>
        <w:tab/>
        <w:t xml:space="preserve">Konsolidirani </w:t>
      </w:r>
      <w:r>
        <w:rPr>
          <w:rFonts w:ascii="Calibri" w:hAnsi="Calibri" w:cs="Calibri"/>
          <w:sz w:val="24"/>
          <w:szCs w:val="24"/>
        </w:rPr>
        <w:t xml:space="preserve">višak </w:t>
      </w:r>
      <w:r w:rsidRPr="000C7A2E">
        <w:rPr>
          <w:rFonts w:ascii="Calibri" w:hAnsi="Calibri" w:cs="Calibri"/>
          <w:sz w:val="24"/>
          <w:szCs w:val="24"/>
        </w:rPr>
        <w:t xml:space="preserve">prihoda sadrži </w:t>
      </w:r>
      <w:r>
        <w:rPr>
          <w:rFonts w:ascii="Calibri" w:hAnsi="Calibri" w:cs="Calibri"/>
          <w:sz w:val="24"/>
          <w:szCs w:val="24"/>
        </w:rPr>
        <w:t>višak</w:t>
      </w:r>
      <w:r w:rsidRPr="000C7A2E">
        <w:rPr>
          <w:rFonts w:ascii="Calibri" w:hAnsi="Calibri" w:cs="Calibri"/>
          <w:sz w:val="24"/>
          <w:szCs w:val="24"/>
        </w:rPr>
        <w:t xml:space="preserve">  prihoda Grada Cresa i proračunskih korisnika:</w:t>
      </w:r>
    </w:p>
    <w:p w14:paraId="2766E9C1" w14:textId="6140367B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ab/>
      </w:r>
      <w:r w:rsidRPr="008F5E30">
        <w:rPr>
          <w:rFonts w:ascii="Calibri" w:hAnsi="Calibri" w:cs="Calibri"/>
          <w:b/>
          <w:sz w:val="24"/>
          <w:szCs w:val="24"/>
        </w:rPr>
        <w:t>1</w:t>
      </w:r>
      <w:r w:rsidRPr="008F5E30">
        <w:rPr>
          <w:rFonts w:ascii="Calibri" w:hAnsi="Calibri" w:cs="Calibri"/>
          <w:sz w:val="24"/>
          <w:szCs w:val="24"/>
        </w:rPr>
        <w:t xml:space="preserve">. Višak prihoda poslovanja Grada Cresa u iznosu od 1.513.690,16 kn, </w:t>
      </w:r>
      <w:r w:rsidR="004B2BF9" w:rsidRPr="008F5E30">
        <w:rPr>
          <w:rFonts w:ascii="Calibri" w:hAnsi="Calibri" w:cs="Calibri"/>
          <w:sz w:val="24"/>
          <w:szCs w:val="24"/>
        </w:rPr>
        <w:t xml:space="preserve">rasporedit će se u iznosu od </w:t>
      </w:r>
      <w:r w:rsidRPr="008F5E30">
        <w:rPr>
          <w:rFonts w:ascii="Calibri" w:hAnsi="Calibri" w:cs="Calibri"/>
          <w:sz w:val="24"/>
          <w:szCs w:val="24"/>
        </w:rPr>
        <w:t>1.505.</w:t>
      </w:r>
      <w:r w:rsidR="004F7E77" w:rsidRPr="008F5E30">
        <w:rPr>
          <w:rFonts w:ascii="Calibri" w:hAnsi="Calibri" w:cs="Calibri"/>
          <w:sz w:val="24"/>
          <w:szCs w:val="24"/>
        </w:rPr>
        <w:t>078</w:t>
      </w:r>
      <w:r w:rsidRPr="008F5E30">
        <w:rPr>
          <w:rFonts w:ascii="Calibri" w:hAnsi="Calibri" w:cs="Calibri"/>
          <w:sz w:val="24"/>
          <w:szCs w:val="24"/>
        </w:rPr>
        <w:t>,</w:t>
      </w:r>
      <w:r w:rsidR="004F7E77" w:rsidRPr="008F5E30">
        <w:rPr>
          <w:rFonts w:ascii="Calibri" w:hAnsi="Calibri" w:cs="Calibri"/>
          <w:sz w:val="24"/>
          <w:szCs w:val="24"/>
        </w:rPr>
        <w:t>37</w:t>
      </w:r>
      <w:r w:rsidRPr="008F5E30">
        <w:rPr>
          <w:rFonts w:ascii="Calibri" w:hAnsi="Calibri" w:cs="Calibri"/>
          <w:sz w:val="24"/>
          <w:szCs w:val="24"/>
        </w:rPr>
        <w:t xml:space="preserve"> </w:t>
      </w:r>
      <w:r w:rsidR="004B2BF9" w:rsidRPr="008F5E30">
        <w:rPr>
          <w:rFonts w:ascii="Calibri" w:hAnsi="Calibri" w:cs="Calibri"/>
          <w:sz w:val="24"/>
          <w:szCs w:val="24"/>
        </w:rPr>
        <w:t xml:space="preserve">kn </w:t>
      </w:r>
      <w:r w:rsidRPr="008F5E30">
        <w:rPr>
          <w:rFonts w:ascii="Calibri" w:hAnsi="Calibri" w:cs="Calibri"/>
          <w:sz w:val="24"/>
          <w:szCs w:val="24"/>
        </w:rPr>
        <w:t xml:space="preserve">po izvorima financiranja za projekte i aktivnosti Grada Cresa, a ostali iznos od </w:t>
      </w:r>
      <w:r w:rsidR="008032FE" w:rsidRPr="008F5E30">
        <w:rPr>
          <w:rFonts w:ascii="Calibri" w:hAnsi="Calibri" w:cs="Calibri"/>
          <w:sz w:val="24"/>
          <w:szCs w:val="24"/>
        </w:rPr>
        <w:t xml:space="preserve">8.611,79 </w:t>
      </w:r>
      <w:r w:rsidRPr="008F5E30">
        <w:rPr>
          <w:rFonts w:ascii="Calibri" w:hAnsi="Calibri" w:cs="Calibri"/>
          <w:sz w:val="24"/>
          <w:szCs w:val="24"/>
        </w:rPr>
        <w:t>za pokriće manjka prihoda Mjesnih odbora</w:t>
      </w:r>
      <w:r w:rsidR="008032FE" w:rsidRPr="008F5E30">
        <w:rPr>
          <w:rFonts w:ascii="Calibri" w:hAnsi="Calibri" w:cs="Calibri"/>
          <w:sz w:val="24"/>
          <w:szCs w:val="24"/>
        </w:rPr>
        <w:t xml:space="preserve"> te 412,67 kn za pokriće viška prihoda Mjesnog odbora</w:t>
      </w:r>
      <w:r w:rsidRPr="008F5E30">
        <w:rPr>
          <w:rFonts w:ascii="Calibri" w:hAnsi="Calibri" w:cs="Calibri"/>
          <w:sz w:val="24"/>
          <w:szCs w:val="24"/>
        </w:rPr>
        <w:t>.</w:t>
      </w:r>
    </w:p>
    <w:p w14:paraId="217E4C3D" w14:textId="77777777" w:rsidR="00D66143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 xml:space="preserve">            Grad Cres - Raspored viška po izvorima financiranja: </w:t>
      </w:r>
    </w:p>
    <w:p w14:paraId="796F8E5D" w14:textId="45C4087C" w:rsidR="00D66143" w:rsidRPr="008F5E30" w:rsidRDefault="00616D3B" w:rsidP="00104807">
      <w:pPr>
        <w:pStyle w:val="Odlomakpopisa"/>
        <w:numPr>
          <w:ilvl w:val="0"/>
          <w:numId w:val="1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 xml:space="preserve">Opći prihodi - višak prihoda općih prihoda u iznosu od </w:t>
      </w:r>
      <w:r w:rsidR="002920F6" w:rsidRPr="008F5E30">
        <w:rPr>
          <w:rFonts w:ascii="Calibri" w:hAnsi="Calibri" w:cs="Calibri"/>
          <w:sz w:val="24"/>
          <w:szCs w:val="24"/>
        </w:rPr>
        <w:t>4</w:t>
      </w:r>
      <w:r w:rsidRPr="008F5E30">
        <w:rPr>
          <w:rFonts w:ascii="Calibri" w:hAnsi="Calibri" w:cs="Calibri"/>
          <w:sz w:val="24"/>
          <w:szCs w:val="24"/>
        </w:rPr>
        <w:t>4</w:t>
      </w:r>
      <w:r w:rsidR="00120A40" w:rsidRPr="008F5E30">
        <w:rPr>
          <w:rFonts w:ascii="Calibri" w:hAnsi="Calibri" w:cs="Calibri"/>
          <w:sz w:val="24"/>
          <w:szCs w:val="24"/>
        </w:rPr>
        <w:t>6</w:t>
      </w:r>
      <w:r w:rsidRPr="008F5E30">
        <w:rPr>
          <w:rFonts w:ascii="Calibri" w:hAnsi="Calibri" w:cs="Calibri"/>
          <w:sz w:val="24"/>
          <w:szCs w:val="24"/>
        </w:rPr>
        <w:t>.</w:t>
      </w:r>
      <w:r w:rsidR="002920F6" w:rsidRPr="008F5E30">
        <w:rPr>
          <w:rFonts w:ascii="Calibri" w:hAnsi="Calibri" w:cs="Calibri"/>
          <w:sz w:val="24"/>
          <w:szCs w:val="24"/>
        </w:rPr>
        <w:t>377,43</w:t>
      </w:r>
      <w:r w:rsidRPr="008F5E30">
        <w:rPr>
          <w:rFonts w:ascii="Calibri" w:hAnsi="Calibri" w:cs="Calibri"/>
          <w:sz w:val="24"/>
          <w:szCs w:val="24"/>
        </w:rPr>
        <w:t xml:space="preserve"> kn - rasporedit će se za sljedeće namjene: Aktivnost Poslovni i stambeni prostor:</w:t>
      </w:r>
      <w:r w:rsidR="004355A4" w:rsidRPr="008F5E30">
        <w:rPr>
          <w:rFonts w:ascii="Calibri" w:hAnsi="Calibri" w:cs="Calibri"/>
          <w:sz w:val="24"/>
          <w:szCs w:val="24"/>
        </w:rPr>
        <w:t xml:space="preserve"> (račun </w:t>
      </w:r>
      <w:r w:rsidRPr="008F5E30">
        <w:rPr>
          <w:rFonts w:ascii="Calibri" w:hAnsi="Calibri" w:cs="Calibri"/>
          <w:sz w:val="24"/>
          <w:szCs w:val="24"/>
        </w:rPr>
        <w:t>3232</w:t>
      </w:r>
      <w:r w:rsidR="004355A4" w:rsidRPr="008F5E30">
        <w:rPr>
          <w:rFonts w:ascii="Calibri" w:hAnsi="Calibri" w:cs="Calibri"/>
          <w:sz w:val="24"/>
          <w:szCs w:val="24"/>
        </w:rPr>
        <w:t>)</w:t>
      </w:r>
      <w:r w:rsidRPr="008F5E30">
        <w:rPr>
          <w:rFonts w:ascii="Calibri" w:hAnsi="Calibri" w:cs="Calibri"/>
          <w:sz w:val="24"/>
          <w:szCs w:val="24"/>
        </w:rPr>
        <w:t xml:space="preserve"> za usluge tekućeg i investicijskog održavanja</w:t>
      </w:r>
      <w:r w:rsidR="004355A4" w:rsidRPr="008F5E30">
        <w:rPr>
          <w:rFonts w:ascii="Calibri" w:hAnsi="Calibri" w:cs="Calibri"/>
          <w:sz w:val="24"/>
          <w:szCs w:val="24"/>
        </w:rPr>
        <w:t xml:space="preserve"> u visini od </w:t>
      </w:r>
      <w:r w:rsidR="002920F6" w:rsidRPr="008F5E30">
        <w:rPr>
          <w:rFonts w:ascii="Calibri" w:hAnsi="Calibri" w:cs="Calibri"/>
          <w:sz w:val="24"/>
          <w:szCs w:val="24"/>
        </w:rPr>
        <w:t>346.377,43</w:t>
      </w:r>
      <w:r w:rsidR="00120A40" w:rsidRPr="008F5E30">
        <w:rPr>
          <w:rFonts w:ascii="Calibri" w:hAnsi="Calibri" w:cs="Calibri"/>
          <w:sz w:val="24"/>
          <w:szCs w:val="24"/>
        </w:rPr>
        <w:t xml:space="preserve"> kn te </w:t>
      </w:r>
      <w:r w:rsidR="004355A4" w:rsidRPr="008F5E30">
        <w:rPr>
          <w:rFonts w:ascii="Calibri" w:hAnsi="Calibri" w:cs="Calibri"/>
          <w:sz w:val="24"/>
          <w:szCs w:val="24"/>
        </w:rPr>
        <w:t xml:space="preserve">(račun </w:t>
      </w:r>
      <w:r w:rsidR="00120A40" w:rsidRPr="008F5E30">
        <w:rPr>
          <w:rFonts w:ascii="Calibri" w:hAnsi="Calibri" w:cs="Calibri"/>
          <w:sz w:val="24"/>
          <w:szCs w:val="24"/>
        </w:rPr>
        <w:t>4221</w:t>
      </w:r>
      <w:r w:rsidR="004355A4" w:rsidRPr="008F5E30">
        <w:rPr>
          <w:rFonts w:ascii="Calibri" w:hAnsi="Calibri" w:cs="Calibri"/>
          <w:sz w:val="24"/>
          <w:szCs w:val="24"/>
        </w:rPr>
        <w:t>)</w:t>
      </w:r>
      <w:r w:rsidR="00120A40" w:rsidRPr="008F5E30">
        <w:rPr>
          <w:rFonts w:ascii="Calibri" w:hAnsi="Calibri" w:cs="Calibri"/>
          <w:sz w:val="24"/>
          <w:szCs w:val="24"/>
        </w:rPr>
        <w:t xml:space="preserve"> </w:t>
      </w:r>
      <w:r w:rsidR="004355A4" w:rsidRPr="008F5E30">
        <w:rPr>
          <w:rFonts w:ascii="Calibri" w:hAnsi="Calibri" w:cs="Calibri"/>
          <w:sz w:val="24"/>
          <w:szCs w:val="24"/>
        </w:rPr>
        <w:t xml:space="preserve">za </w:t>
      </w:r>
      <w:r w:rsidR="00120A40" w:rsidRPr="008F5E30">
        <w:rPr>
          <w:rFonts w:ascii="Calibri" w:hAnsi="Calibri" w:cs="Calibri"/>
          <w:sz w:val="24"/>
          <w:szCs w:val="24"/>
        </w:rPr>
        <w:t>nabavu uredske opreme 100.000,00 kn.</w:t>
      </w:r>
    </w:p>
    <w:p w14:paraId="4018B629" w14:textId="004E08BE" w:rsidR="00616D3B" w:rsidRPr="00D66143" w:rsidRDefault="00616D3B" w:rsidP="00104807">
      <w:pPr>
        <w:pStyle w:val="Odlomakpopisa"/>
        <w:numPr>
          <w:ilvl w:val="0"/>
          <w:numId w:val="1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D66143">
        <w:rPr>
          <w:rFonts w:ascii="Calibri" w:hAnsi="Calibri" w:cs="Calibri"/>
          <w:sz w:val="24"/>
          <w:szCs w:val="24"/>
        </w:rPr>
        <w:t xml:space="preserve">Donacije - višak prihoda od Tekućih donacija u iznosu od 29.389,74 kn - rasporedit će se za sljedeće namjene: Aktivnost: Kulturna događanja: </w:t>
      </w:r>
      <w:r w:rsidR="004355A4">
        <w:rPr>
          <w:rFonts w:ascii="Calibri" w:hAnsi="Calibri" w:cs="Calibri"/>
          <w:sz w:val="24"/>
          <w:szCs w:val="24"/>
        </w:rPr>
        <w:t xml:space="preserve">(račun </w:t>
      </w:r>
      <w:r w:rsidRPr="00D66143">
        <w:rPr>
          <w:rFonts w:ascii="Calibri" w:hAnsi="Calibri" w:cs="Calibri"/>
          <w:sz w:val="24"/>
          <w:szCs w:val="24"/>
        </w:rPr>
        <w:t>3299</w:t>
      </w:r>
      <w:r w:rsidR="004355A4">
        <w:rPr>
          <w:rFonts w:ascii="Calibri" w:hAnsi="Calibri" w:cs="Calibri"/>
          <w:sz w:val="24"/>
          <w:szCs w:val="24"/>
        </w:rPr>
        <w:t>)</w:t>
      </w:r>
      <w:r w:rsidRPr="00D66143">
        <w:rPr>
          <w:rFonts w:ascii="Calibri" w:hAnsi="Calibri" w:cs="Calibri"/>
          <w:sz w:val="24"/>
          <w:szCs w:val="24"/>
        </w:rPr>
        <w:t xml:space="preserve"> za Lubeničke glazbene večeri 7.188,35 kn, </w:t>
      </w:r>
      <w:r w:rsidR="004355A4">
        <w:rPr>
          <w:rFonts w:ascii="Calibri" w:hAnsi="Calibri" w:cs="Calibri"/>
          <w:sz w:val="24"/>
          <w:szCs w:val="24"/>
        </w:rPr>
        <w:t>A</w:t>
      </w:r>
      <w:r w:rsidRPr="00D66143">
        <w:rPr>
          <w:rFonts w:ascii="Calibri" w:hAnsi="Calibri" w:cs="Calibri"/>
          <w:sz w:val="24"/>
          <w:szCs w:val="24"/>
        </w:rPr>
        <w:t xml:space="preserve">ktivnost Creski anali: </w:t>
      </w:r>
      <w:r w:rsidR="004355A4">
        <w:rPr>
          <w:rFonts w:ascii="Calibri" w:hAnsi="Calibri" w:cs="Calibri"/>
          <w:sz w:val="24"/>
          <w:szCs w:val="24"/>
        </w:rPr>
        <w:t xml:space="preserve">(račun </w:t>
      </w:r>
      <w:r w:rsidRPr="00D66143">
        <w:rPr>
          <w:rFonts w:ascii="Calibri" w:hAnsi="Calibri" w:cs="Calibri"/>
          <w:sz w:val="24"/>
          <w:szCs w:val="24"/>
        </w:rPr>
        <w:t>3299</w:t>
      </w:r>
      <w:r w:rsidR="004355A4">
        <w:rPr>
          <w:rFonts w:ascii="Calibri" w:hAnsi="Calibri" w:cs="Calibri"/>
          <w:sz w:val="24"/>
          <w:szCs w:val="24"/>
        </w:rPr>
        <w:t>)</w:t>
      </w:r>
      <w:r w:rsidRPr="00D66143">
        <w:rPr>
          <w:rFonts w:ascii="Calibri" w:hAnsi="Calibri" w:cs="Calibri"/>
          <w:sz w:val="24"/>
          <w:szCs w:val="24"/>
        </w:rPr>
        <w:t xml:space="preserve">  za Creske anale 22.201,39 kn.  </w:t>
      </w:r>
    </w:p>
    <w:p w14:paraId="0F111791" w14:textId="463303CB" w:rsidR="00616D3B" w:rsidRDefault="00616D3B" w:rsidP="00104807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Koncesija na pomorskom dobru - višak prihoda od naknade za koncesijska odobrenja u iznosu od 116.765,79  kn - rasporedit će se za sljedeću namjenu: </w:t>
      </w:r>
      <w:r w:rsidR="004355A4">
        <w:rPr>
          <w:rFonts w:ascii="Calibri" w:hAnsi="Calibri" w:cs="Calibri"/>
          <w:sz w:val="24"/>
          <w:szCs w:val="24"/>
        </w:rPr>
        <w:t xml:space="preserve">(račun </w:t>
      </w:r>
      <w:r>
        <w:rPr>
          <w:rFonts w:ascii="Calibri" w:hAnsi="Calibri" w:cs="Calibri"/>
          <w:sz w:val="24"/>
          <w:szCs w:val="24"/>
        </w:rPr>
        <w:t>3232</w:t>
      </w:r>
      <w:r w:rsidR="004355A4">
        <w:rPr>
          <w:rFonts w:ascii="Calibri" w:hAnsi="Calibri" w:cs="Calibri"/>
          <w:sz w:val="24"/>
          <w:szCs w:val="24"/>
        </w:rPr>
        <w:t xml:space="preserve">) Aktivnost: </w:t>
      </w:r>
      <w:r>
        <w:rPr>
          <w:rFonts w:ascii="Calibri" w:hAnsi="Calibri" w:cs="Calibri"/>
          <w:sz w:val="24"/>
          <w:szCs w:val="24"/>
        </w:rPr>
        <w:t xml:space="preserve">Upravljanje pomorskim dobrom 116.765,79 kn. </w:t>
      </w:r>
    </w:p>
    <w:p w14:paraId="1DC1D2E5" w14:textId="378A59EB" w:rsidR="00616D3B" w:rsidRDefault="00616D3B" w:rsidP="00104807">
      <w:pPr>
        <w:numPr>
          <w:ilvl w:val="0"/>
          <w:numId w:val="1"/>
        </w:numPr>
        <w:ind w:left="0" w:hanging="357"/>
        <w:jc w:val="both"/>
        <w:rPr>
          <w:rFonts w:ascii="Calibri" w:hAnsi="Calibri" w:cs="Calibri"/>
          <w:sz w:val="24"/>
          <w:szCs w:val="24"/>
        </w:rPr>
      </w:pPr>
      <w:r w:rsidRPr="00C8441D">
        <w:rPr>
          <w:rFonts w:ascii="Calibri" w:hAnsi="Calibri" w:cs="Calibri"/>
          <w:sz w:val="24"/>
          <w:szCs w:val="24"/>
        </w:rPr>
        <w:t xml:space="preserve">Spomenička renta - višak prihoda od spomeničke rente u iznosu od 97.190,14 kn rasporedit će se za sljedeću namjenu: </w:t>
      </w:r>
      <w:r w:rsidR="004355A4">
        <w:rPr>
          <w:rFonts w:ascii="Calibri" w:hAnsi="Calibri" w:cs="Calibri"/>
          <w:sz w:val="24"/>
          <w:szCs w:val="24"/>
        </w:rPr>
        <w:t xml:space="preserve">(račun </w:t>
      </w:r>
      <w:r w:rsidRPr="00C8441D">
        <w:rPr>
          <w:rFonts w:ascii="Calibri" w:hAnsi="Calibri" w:cs="Calibri"/>
          <w:sz w:val="24"/>
          <w:szCs w:val="24"/>
        </w:rPr>
        <w:t>3232</w:t>
      </w:r>
      <w:r w:rsidR="004355A4">
        <w:rPr>
          <w:rFonts w:ascii="Calibri" w:hAnsi="Calibri" w:cs="Calibri"/>
          <w:sz w:val="24"/>
          <w:szCs w:val="24"/>
        </w:rPr>
        <w:t xml:space="preserve">) Aktivnost </w:t>
      </w:r>
      <w:r w:rsidRPr="00C8441D">
        <w:rPr>
          <w:rFonts w:ascii="Calibri" w:hAnsi="Calibri" w:cs="Calibri"/>
          <w:sz w:val="24"/>
          <w:szCs w:val="24"/>
        </w:rPr>
        <w:t xml:space="preserve"> Usluge tekućeg </w:t>
      </w:r>
      <w:r>
        <w:rPr>
          <w:rFonts w:ascii="Calibri" w:hAnsi="Calibri" w:cs="Calibri"/>
          <w:sz w:val="24"/>
          <w:szCs w:val="24"/>
        </w:rPr>
        <w:t>i</w:t>
      </w:r>
      <w:r w:rsidRPr="00C8441D">
        <w:rPr>
          <w:rFonts w:ascii="Calibri" w:hAnsi="Calibri" w:cs="Calibri"/>
          <w:sz w:val="24"/>
          <w:szCs w:val="24"/>
        </w:rPr>
        <w:t xml:space="preserve"> investi</w:t>
      </w:r>
      <w:r>
        <w:rPr>
          <w:rFonts w:ascii="Calibri" w:hAnsi="Calibri" w:cs="Calibri"/>
          <w:sz w:val="24"/>
          <w:szCs w:val="24"/>
        </w:rPr>
        <w:t xml:space="preserve">cijskog održavanja 97.190,14 kn. </w:t>
      </w:r>
    </w:p>
    <w:p w14:paraId="2FC45E07" w14:textId="723B9410" w:rsidR="00616D3B" w:rsidRPr="008F5E30" w:rsidRDefault="00616D3B" w:rsidP="00104807">
      <w:pPr>
        <w:numPr>
          <w:ilvl w:val="0"/>
          <w:numId w:val="1"/>
        </w:numPr>
        <w:ind w:left="0" w:hanging="357"/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 xml:space="preserve">Kapitalne pomoći od međunarodnih organizacija - višak prihoda u iznosu od 633.517,60 kn  rasporedit će se za sljedeće namjene: </w:t>
      </w:r>
      <w:r w:rsidR="002920F6" w:rsidRPr="008F5E30">
        <w:rPr>
          <w:rFonts w:ascii="Calibri" w:hAnsi="Calibri" w:cs="Calibri"/>
          <w:sz w:val="24"/>
          <w:szCs w:val="24"/>
        </w:rPr>
        <w:t xml:space="preserve">(račun </w:t>
      </w:r>
      <w:r w:rsidRPr="008F5E30">
        <w:rPr>
          <w:rFonts w:ascii="Calibri" w:hAnsi="Calibri" w:cs="Calibri"/>
          <w:sz w:val="24"/>
          <w:szCs w:val="24"/>
        </w:rPr>
        <w:t>4263</w:t>
      </w:r>
      <w:r w:rsidR="002920F6" w:rsidRPr="008F5E30">
        <w:rPr>
          <w:rFonts w:ascii="Calibri" w:hAnsi="Calibri" w:cs="Calibri"/>
          <w:sz w:val="24"/>
          <w:szCs w:val="24"/>
        </w:rPr>
        <w:t>) Clinemi Krk- Cres – Lošinj, z</w:t>
      </w:r>
      <w:r w:rsidRPr="008F5E30">
        <w:rPr>
          <w:rFonts w:ascii="Calibri" w:hAnsi="Calibri" w:cs="Calibri"/>
          <w:sz w:val="24"/>
          <w:szCs w:val="24"/>
        </w:rPr>
        <w:t xml:space="preserve">a Energy cities </w:t>
      </w:r>
      <w:r w:rsidR="002920F6" w:rsidRPr="008F5E30">
        <w:rPr>
          <w:rFonts w:ascii="Calibri" w:hAnsi="Calibri" w:cs="Calibri"/>
          <w:sz w:val="24"/>
          <w:szCs w:val="24"/>
        </w:rPr>
        <w:t xml:space="preserve">– </w:t>
      </w:r>
      <w:r w:rsidRPr="008F5E30">
        <w:rPr>
          <w:rFonts w:ascii="Calibri" w:hAnsi="Calibri" w:cs="Calibri"/>
          <w:sz w:val="24"/>
          <w:szCs w:val="24"/>
        </w:rPr>
        <w:t>u iznos</w:t>
      </w:r>
      <w:r w:rsidR="002920F6" w:rsidRPr="008F5E30">
        <w:rPr>
          <w:rFonts w:ascii="Calibri" w:hAnsi="Calibri" w:cs="Calibri"/>
          <w:sz w:val="24"/>
          <w:szCs w:val="24"/>
        </w:rPr>
        <w:t xml:space="preserve">u </w:t>
      </w:r>
      <w:r w:rsidRPr="008F5E30">
        <w:rPr>
          <w:rFonts w:ascii="Calibri" w:hAnsi="Calibri" w:cs="Calibri"/>
          <w:sz w:val="24"/>
          <w:szCs w:val="24"/>
        </w:rPr>
        <w:t xml:space="preserve"> od 313.740,00 kn, </w:t>
      </w:r>
      <w:r w:rsidR="002920F6" w:rsidRPr="008F5E30">
        <w:rPr>
          <w:rFonts w:ascii="Calibri" w:hAnsi="Calibri" w:cs="Calibri"/>
          <w:sz w:val="24"/>
          <w:szCs w:val="24"/>
        </w:rPr>
        <w:t xml:space="preserve">ta za (račun </w:t>
      </w:r>
      <w:r w:rsidRPr="008F5E30">
        <w:rPr>
          <w:rFonts w:ascii="Calibri" w:hAnsi="Calibri" w:cs="Calibri"/>
          <w:sz w:val="24"/>
          <w:szCs w:val="24"/>
        </w:rPr>
        <w:t>4227</w:t>
      </w:r>
      <w:r w:rsidR="002920F6" w:rsidRPr="008F5E30">
        <w:rPr>
          <w:rFonts w:ascii="Calibri" w:hAnsi="Calibri" w:cs="Calibri"/>
          <w:sz w:val="24"/>
          <w:szCs w:val="24"/>
        </w:rPr>
        <w:t xml:space="preserve">) </w:t>
      </w:r>
      <w:r w:rsidRPr="008F5E30">
        <w:rPr>
          <w:rFonts w:ascii="Calibri" w:hAnsi="Calibri" w:cs="Calibri"/>
          <w:sz w:val="24"/>
          <w:szCs w:val="24"/>
        </w:rPr>
        <w:t xml:space="preserve">Projekt Value </w:t>
      </w:r>
      <w:r w:rsidR="00120A40" w:rsidRPr="008F5E30">
        <w:rPr>
          <w:rFonts w:ascii="Calibri" w:hAnsi="Calibri" w:cs="Calibri"/>
          <w:sz w:val="24"/>
          <w:szCs w:val="24"/>
        </w:rPr>
        <w:t>319.777,60</w:t>
      </w:r>
      <w:r w:rsidRPr="008F5E30">
        <w:rPr>
          <w:rFonts w:ascii="Calibri" w:hAnsi="Calibri" w:cs="Calibri"/>
          <w:sz w:val="24"/>
          <w:szCs w:val="24"/>
        </w:rPr>
        <w:t xml:space="preserve"> kn</w:t>
      </w:r>
      <w:r w:rsidR="00120A40" w:rsidRPr="008F5E30">
        <w:rPr>
          <w:rFonts w:ascii="Calibri" w:hAnsi="Calibri" w:cs="Calibri"/>
          <w:sz w:val="24"/>
          <w:szCs w:val="24"/>
        </w:rPr>
        <w:t>.</w:t>
      </w:r>
      <w:r w:rsidRPr="008F5E30">
        <w:rPr>
          <w:rFonts w:ascii="Calibri" w:hAnsi="Calibri" w:cs="Calibri"/>
          <w:sz w:val="24"/>
          <w:szCs w:val="24"/>
        </w:rPr>
        <w:t xml:space="preserve">  </w:t>
      </w:r>
    </w:p>
    <w:p w14:paraId="21859682" w14:textId="0E3AE3F1" w:rsidR="00616D3B" w:rsidRDefault="00616D3B" w:rsidP="00104807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24"/>
          <w:szCs w:val="24"/>
        </w:rPr>
      </w:pPr>
      <w:r w:rsidRPr="008C2C39">
        <w:rPr>
          <w:rFonts w:ascii="Calibri" w:hAnsi="Calibri" w:cs="Calibri"/>
          <w:sz w:val="24"/>
          <w:szCs w:val="24"/>
        </w:rPr>
        <w:t>Kapitalne pomoći iz državnog por</w:t>
      </w:r>
      <w:r w:rsidR="00D66143">
        <w:rPr>
          <w:rFonts w:ascii="Calibri" w:hAnsi="Calibri" w:cs="Calibri"/>
          <w:sz w:val="24"/>
          <w:szCs w:val="24"/>
        </w:rPr>
        <w:t>o</w:t>
      </w:r>
      <w:r w:rsidRPr="008C2C39">
        <w:rPr>
          <w:rFonts w:ascii="Calibri" w:hAnsi="Calibri" w:cs="Calibri"/>
          <w:sz w:val="24"/>
          <w:szCs w:val="24"/>
        </w:rPr>
        <w:t xml:space="preserve">računa temeljem prijenosa EU </w:t>
      </w:r>
      <w:r>
        <w:rPr>
          <w:rFonts w:ascii="Calibri" w:hAnsi="Calibri" w:cs="Calibri"/>
          <w:sz w:val="24"/>
          <w:szCs w:val="24"/>
        </w:rPr>
        <w:t xml:space="preserve">u iznosu od 181.425,00 kn </w:t>
      </w:r>
      <w:r w:rsidR="00D66143">
        <w:rPr>
          <w:rFonts w:ascii="Calibri" w:hAnsi="Calibri" w:cs="Calibri"/>
          <w:sz w:val="24"/>
          <w:szCs w:val="24"/>
        </w:rPr>
        <w:t xml:space="preserve">rasporedit će se </w:t>
      </w:r>
      <w:r>
        <w:rPr>
          <w:rFonts w:ascii="Calibri" w:hAnsi="Calibri" w:cs="Calibri"/>
          <w:sz w:val="24"/>
          <w:szCs w:val="24"/>
        </w:rPr>
        <w:t>za</w:t>
      </w:r>
      <w:r w:rsidR="00D66143">
        <w:rPr>
          <w:rFonts w:ascii="Calibri" w:hAnsi="Calibri" w:cs="Calibri"/>
          <w:sz w:val="24"/>
          <w:szCs w:val="24"/>
        </w:rPr>
        <w:t xml:space="preserve"> sljedeću namjenu: </w:t>
      </w:r>
      <w:r w:rsidR="002920F6">
        <w:rPr>
          <w:rFonts w:ascii="Calibri" w:hAnsi="Calibri" w:cs="Calibri"/>
          <w:sz w:val="24"/>
          <w:szCs w:val="24"/>
        </w:rPr>
        <w:t xml:space="preserve">(račun </w:t>
      </w:r>
      <w:r w:rsidR="00D66143">
        <w:rPr>
          <w:rFonts w:ascii="Calibri" w:hAnsi="Calibri" w:cs="Calibri"/>
          <w:sz w:val="24"/>
          <w:szCs w:val="24"/>
        </w:rPr>
        <w:t>4223</w:t>
      </w:r>
      <w:r w:rsidR="002920F6">
        <w:rPr>
          <w:rFonts w:ascii="Calibri" w:hAnsi="Calibri" w:cs="Calibri"/>
          <w:sz w:val="24"/>
          <w:szCs w:val="24"/>
        </w:rPr>
        <w:t xml:space="preserve">) </w:t>
      </w:r>
      <w:r w:rsidR="00D66143">
        <w:rPr>
          <w:rFonts w:ascii="Calibri" w:hAnsi="Calibri" w:cs="Calibri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anacij</w:t>
      </w:r>
      <w:r w:rsidR="00D6614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centralnog grijanja</w:t>
      </w:r>
      <w:r w:rsidR="00D66143">
        <w:rPr>
          <w:rFonts w:ascii="Calibri" w:hAnsi="Calibri" w:cs="Calibri"/>
          <w:sz w:val="24"/>
          <w:szCs w:val="24"/>
        </w:rPr>
        <w:t xml:space="preserve"> u iznosu od 181.425,00 kn.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CEBCBF3" w14:textId="77777777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B76DEA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jesni odbori: </w:t>
      </w:r>
    </w:p>
    <w:p w14:paraId="1CFBF123" w14:textId="21636E8B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B76DE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B76DEA">
        <w:rPr>
          <w:rFonts w:ascii="Calibri" w:hAnsi="Calibri" w:cs="Calibri"/>
          <w:sz w:val="24"/>
          <w:szCs w:val="24"/>
        </w:rPr>
        <w:t>Višak prihoda poslovanja Mjesnog odbora Dragozetići u iznosu od 412,67 kn - rasporedit će se za  Rashode za usluge - Usluge tekuće</w:t>
      </w:r>
      <w:r w:rsidR="00D66143">
        <w:rPr>
          <w:rFonts w:ascii="Calibri" w:hAnsi="Calibri" w:cs="Calibri"/>
          <w:sz w:val="24"/>
          <w:szCs w:val="24"/>
        </w:rPr>
        <w:t>g</w:t>
      </w:r>
      <w:r w:rsidRPr="00B76DEA">
        <w:rPr>
          <w:rFonts w:ascii="Calibri" w:hAnsi="Calibri" w:cs="Calibri"/>
          <w:sz w:val="24"/>
          <w:szCs w:val="24"/>
        </w:rPr>
        <w:t xml:space="preserve"> i investicijskog održavanja.  </w:t>
      </w:r>
    </w:p>
    <w:p w14:paraId="085E869D" w14:textId="77777777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B76DEA">
        <w:rPr>
          <w:rFonts w:ascii="Calibri" w:hAnsi="Calibri" w:cs="Calibri"/>
          <w:sz w:val="24"/>
          <w:szCs w:val="24"/>
        </w:rPr>
        <w:t>Manjak prihoda poslovanja Mjesnog odbora Orlec u iznosu od 1.736,98 kn  - pokriva se viškom općih prihoda Grada Cresa iz 2021. godine.</w:t>
      </w:r>
    </w:p>
    <w:p w14:paraId="2D5EDFAC" w14:textId="77777777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</w:t>
      </w:r>
      <w:r w:rsidRPr="00B76DEA">
        <w:rPr>
          <w:rFonts w:ascii="Calibri" w:hAnsi="Calibri" w:cs="Calibri"/>
          <w:sz w:val="24"/>
          <w:szCs w:val="24"/>
        </w:rPr>
        <w:t>Manjak prihoda poslovanja Mjesnog odbora Beli u iznosu od 3.299,81 kn  - pokriva se viškom općih prihoda Grada Cresa iz 2021. godine.</w:t>
      </w:r>
    </w:p>
    <w:p w14:paraId="2BB78A86" w14:textId="77777777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Pr="00B76DEA">
        <w:rPr>
          <w:rFonts w:ascii="Calibri" w:hAnsi="Calibri" w:cs="Calibri"/>
          <w:sz w:val="24"/>
          <w:szCs w:val="24"/>
        </w:rPr>
        <w:t>Manjak prihoda poslovanja Mjesnog odbora Valun u iznosu od 1.575,00 kn  - pokriva se viškom općih prihoda Grada Cresa iz 2021. godine.</w:t>
      </w:r>
    </w:p>
    <w:p w14:paraId="3B4A03A2" w14:textId="77777777" w:rsidR="00616D3B" w:rsidRPr="00B76DEA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Pr="00B76DEA">
        <w:rPr>
          <w:rFonts w:ascii="Calibri" w:hAnsi="Calibri" w:cs="Calibri"/>
          <w:sz w:val="24"/>
          <w:szCs w:val="24"/>
        </w:rPr>
        <w:t>Manjak prihoda poslovanja Mjesnog odbora Martinšćica u iznosu od 2.000,00 kn  - pokriva se viškom općih prihoda Grada Cresa iz 2021. godine.</w:t>
      </w:r>
    </w:p>
    <w:p w14:paraId="6619911B" w14:textId="4456453B" w:rsidR="00616D3B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723BFC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  <w:r w:rsidRPr="000C7A2E">
        <w:rPr>
          <w:rFonts w:ascii="Calibri" w:hAnsi="Calibri" w:cs="Calibri"/>
          <w:sz w:val="24"/>
          <w:szCs w:val="24"/>
        </w:rPr>
        <w:t>Višak prihoda</w:t>
      </w:r>
      <w:r w:rsidR="00D66143">
        <w:rPr>
          <w:rFonts w:ascii="Calibri" w:hAnsi="Calibri" w:cs="Calibri"/>
          <w:sz w:val="24"/>
          <w:szCs w:val="24"/>
        </w:rPr>
        <w:t xml:space="preserve"> poslovanja</w:t>
      </w:r>
      <w:r w:rsidRPr="000C7A2E">
        <w:rPr>
          <w:rFonts w:ascii="Calibri" w:hAnsi="Calibri" w:cs="Calibri"/>
          <w:sz w:val="24"/>
          <w:szCs w:val="24"/>
        </w:rPr>
        <w:t xml:space="preserve"> Dječjeg vrtića Girice Cres u iznosu od </w:t>
      </w:r>
      <w:r>
        <w:rPr>
          <w:rFonts w:ascii="Calibri" w:hAnsi="Calibri" w:cs="Calibri"/>
          <w:sz w:val="24"/>
          <w:szCs w:val="24"/>
        </w:rPr>
        <w:t>55.961,97</w:t>
      </w:r>
      <w:r w:rsidRPr="000C7A2E">
        <w:rPr>
          <w:rFonts w:ascii="Calibri" w:hAnsi="Calibri" w:cs="Calibri"/>
          <w:sz w:val="24"/>
          <w:szCs w:val="24"/>
        </w:rPr>
        <w:t xml:space="preserve"> kn, nastao je kao razlika viška prihoda poslovanja </w:t>
      </w:r>
      <w:r w:rsidRPr="000C7A2E">
        <w:rPr>
          <w:rFonts w:ascii="Calibri" w:hAnsi="Calibri" w:cs="Calibri"/>
          <w:sz w:val="24"/>
          <w:szCs w:val="24"/>
          <w:lang w:val="hr-HR"/>
        </w:rPr>
        <w:t>(na skupini računa 92211)</w:t>
      </w:r>
      <w:r w:rsidRPr="000C7A2E">
        <w:rPr>
          <w:rFonts w:ascii="Calibri" w:hAnsi="Calibri" w:cs="Calibri"/>
          <w:sz w:val="24"/>
          <w:szCs w:val="24"/>
        </w:rPr>
        <w:t xml:space="preserve">, manjka prihoda od nefinancijske imovine  (na skupini računa 92222) te prenesenog </w:t>
      </w:r>
      <w:r>
        <w:rPr>
          <w:rFonts w:ascii="Calibri" w:hAnsi="Calibri" w:cs="Calibri"/>
          <w:sz w:val="24"/>
          <w:szCs w:val="24"/>
        </w:rPr>
        <w:t>viška</w:t>
      </w:r>
      <w:r w:rsidRPr="000C7A2E">
        <w:rPr>
          <w:rFonts w:ascii="Calibri" w:hAnsi="Calibri" w:cs="Calibri"/>
          <w:sz w:val="24"/>
          <w:szCs w:val="24"/>
        </w:rPr>
        <w:t xml:space="preserve"> prihoda iz 20</w:t>
      </w:r>
      <w:r>
        <w:rPr>
          <w:rFonts w:ascii="Calibri" w:hAnsi="Calibri" w:cs="Calibri"/>
          <w:sz w:val="24"/>
          <w:szCs w:val="24"/>
        </w:rPr>
        <w:t>20</w:t>
      </w:r>
      <w:r w:rsidRPr="000C7A2E">
        <w:rPr>
          <w:rFonts w:ascii="Calibri" w:hAnsi="Calibri" w:cs="Calibri"/>
          <w:sz w:val="24"/>
          <w:szCs w:val="24"/>
        </w:rPr>
        <w:t>. godine.</w:t>
      </w:r>
    </w:p>
    <w:p w14:paraId="7DE09352" w14:textId="39D0EEB7" w:rsidR="00616D3B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Višak vlastitih prihoda Dječjeg vrtića u</w:t>
      </w:r>
      <w:r w:rsidRPr="000C7A2E">
        <w:rPr>
          <w:rFonts w:ascii="Calibri" w:hAnsi="Calibri" w:cs="Calibri"/>
          <w:sz w:val="24"/>
          <w:szCs w:val="24"/>
        </w:rPr>
        <w:t xml:space="preserve"> iznosu od </w:t>
      </w:r>
      <w:r>
        <w:rPr>
          <w:rFonts w:ascii="Calibri" w:hAnsi="Calibri" w:cs="Calibri"/>
          <w:sz w:val="24"/>
          <w:szCs w:val="24"/>
        </w:rPr>
        <w:t xml:space="preserve">55.961,97 </w:t>
      </w:r>
      <w:r w:rsidRPr="001E433C">
        <w:rPr>
          <w:rFonts w:ascii="Calibri" w:hAnsi="Calibri" w:cs="Calibri"/>
          <w:sz w:val="24"/>
          <w:szCs w:val="24"/>
        </w:rPr>
        <w:t>kn utrošit</w:t>
      </w:r>
      <w:r w:rsidRPr="000C7A2E">
        <w:rPr>
          <w:rFonts w:ascii="Calibri" w:hAnsi="Calibri" w:cs="Calibri"/>
          <w:sz w:val="24"/>
          <w:szCs w:val="24"/>
        </w:rPr>
        <w:t xml:space="preserve"> će se za </w:t>
      </w:r>
      <w:r>
        <w:rPr>
          <w:rFonts w:ascii="Calibri" w:hAnsi="Calibri" w:cs="Calibri"/>
          <w:sz w:val="24"/>
          <w:szCs w:val="24"/>
        </w:rPr>
        <w:t>sljedeće namjene:</w:t>
      </w:r>
    </w:p>
    <w:p w14:paraId="7FBFF84C" w14:textId="339F14D9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>Tekuća aktivnost: Materijalni trošak</w:t>
      </w:r>
      <w:r w:rsidR="00CE4584" w:rsidRPr="008F5E30">
        <w:rPr>
          <w:rFonts w:ascii="Calibri" w:hAnsi="Calibri" w:cs="Calibri"/>
          <w:sz w:val="24"/>
          <w:szCs w:val="24"/>
        </w:rPr>
        <w:t xml:space="preserve">: (račun </w:t>
      </w:r>
      <w:r w:rsidRPr="008F5E30">
        <w:rPr>
          <w:rFonts w:ascii="Calibri" w:hAnsi="Calibri" w:cs="Calibri"/>
          <w:sz w:val="24"/>
          <w:szCs w:val="24"/>
        </w:rPr>
        <w:t>3232</w:t>
      </w:r>
      <w:r w:rsidR="00CE4584" w:rsidRPr="008F5E30">
        <w:rPr>
          <w:rFonts w:ascii="Calibri" w:hAnsi="Calibri" w:cs="Calibri"/>
          <w:sz w:val="24"/>
          <w:szCs w:val="24"/>
        </w:rPr>
        <w:t xml:space="preserve">) </w:t>
      </w:r>
      <w:r w:rsidRPr="008F5E30">
        <w:rPr>
          <w:rFonts w:ascii="Calibri" w:hAnsi="Calibri" w:cs="Calibri"/>
          <w:sz w:val="24"/>
          <w:szCs w:val="24"/>
        </w:rPr>
        <w:t xml:space="preserve"> Usluge tekućeg i investicijskog održavanja </w:t>
      </w:r>
      <w:r w:rsidR="00120A40" w:rsidRPr="008F5E30">
        <w:rPr>
          <w:rFonts w:ascii="Calibri" w:hAnsi="Calibri" w:cs="Calibri"/>
          <w:sz w:val="24"/>
          <w:szCs w:val="24"/>
        </w:rPr>
        <w:t>55.961,97</w:t>
      </w:r>
      <w:r w:rsidRPr="008F5E30">
        <w:rPr>
          <w:rFonts w:ascii="Calibri" w:hAnsi="Calibri" w:cs="Calibri"/>
          <w:sz w:val="24"/>
          <w:szCs w:val="24"/>
        </w:rPr>
        <w:t xml:space="preserve">  kn.</w:t>
      </w:r>
    </w:p>
    <w:p w14:paraId="02A57A8B" w14:textId="77777777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ab/>
      </w:r>
      <w:r w:rsidRPr="008F5E30">
        <w:rPr>
          <w:rFonts w:ascii="Calibri" w:hAnsi="Calibri" w:cs="Calibri"/>
          <w:b/>
          <w:sz w:val="24"/>
          <w:szCs w:val="24"/>
        </w:rPr>
        <w:t>3</w:t>
      </w:r>
      <w:r w:rsidRPr="008F5E30">
        <w:rPr>
          <w:rFonts w:ascii="Calibri" w:hAnsi="Calibri" w:cs="Calibri"/>
          <w:sz w:val="24"/>
          <w:szCs w:val="24"/>
        </w:rPr>
        <w:t xml:space="preserve">. Višak prihoda Gradske knjižnice i čitaonice Frane Petrića u iznosu od 775,42  kn nastao je kao razlika viška prihoda poslovanja </w:t>
      </w:r>
      <w:r w:rsidRPr="008F5E30">
        <w:rPr>
          <w:rFonts w:ascii="Calibri" w:hAnsi="Calibri" w:cs="Calibri"/>
          <w:sz w:val="24"/>
          <w:szCs w:val="24"/>
          <w:lang w:val="hr-HR"/>
        </w:rPr>
        <w:t>(na skupini računa 92211)</w:t>
      </w:r>
      <w:r w:rsidRPr="008F5E30">
        <w:rPr>
          <w:rFonts w:ascii="Calibri" w:hAnsi="Calibri" w:cs="Calibri"/>
          <w:sz w:val="24"/>
          <w:szCs w:val="24"/>
        </w:rPr>
        <w:t>, manjka prihoda od nefinancijske imovine (na skupini računa 92222) te prenesenog viška prihoda iz 2020. godine.</w:t>
      </w:r>
    </w:p>
    <w:p w14:paraId="215ACE96" w14:textId="27369708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ab/>
        <w:t>Višak vlastitih prihoda Gradske knjižnice u iznosu od 775,42 kn utrošit će se za sljedeću namjenu:</w:t>
      </w:r>
    </w:p>
    <w:p w14:paraId="33B40ACA" w14:textId="14A1CD22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 xml:space="preserve">               Tek</w:t>
      </w:r>
      <w:r w:rsidR="00CE4584" w:rsidRPr="008F5E30">
        <w:rPr>
          <w:rFonts w:ascii="Calibri" w:hAnsi="Calibri" w:cs="Calibri"/>
          <w:sz w:val="24"/>
          <w:szCs w:val="24"/>
        </w:rPr>
        <w:t>uća aktivnost: Materijalni troš</w:t>
      </w:r>
      <w:r w:rsidRPr="008F5E30">
        <w:rPr>
          <w:rFonts w:ascii="Calibri" w:hAnsi="Calibri" w:cs="Calibri"/>
          <w:sz w:val="24"/>
          <w:szCs w:val="24"/>
        </w:rPr>
        <w:t>k:</w:t>
      </w:r>
      <w:r w:rsidR="00CE4584" w:rsidRPr="008F5E30">
        <w:rPr>
          <w:rFonts w:ascii="Calibri" w:hAnsi="Calibri" w:cs="Calibri"/>
          <w:sz w:val="24"/>
          <w:szCs w:val="24"/>
        </w:rPr>
        <w:t xml:space="preserve"> (račun 3232)</w:t>
      </w:r>
      <w:r w:rsidRPr="008F5E30">
        <w:rPr>
          <w:rFonts w:ascii="Calibri" w:hAnsi="Calibri" w:cs="Calibri"/>
          <w:sz w:val="24"/>
          <w:szCs w:val="24"/>
        </w:rPr>
        <w:t xml:space="preserve"> Usluge  tekućeg i investicijskog održavanja 775,42 kn. </w:t>
      </w:r>
    </w:p>
    <w:p w14:paraId="1D0EBE01" w14:textId="77777777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8F5E30">
        <w:rPr>
          <w:rFonts w:ascii="Calibri" w:hAnsi="Calibri" w:cs="Calibri"/>
          <w:sz w:val="24"/>
          <w:szCs w:val="24"/>
        </w:rPr>
        <w:tab/>
      </w:r>
      <w:r w:rsidRPr="008F5E30">
        <w:rPr>
          <w:rFonts w:ascii="Calibri" w:hAnsi="Calibri" w:cs="Calibri"/>
          <w:b/>
          <w:sz w:val="24"/>
          <w:szCs w:val="24"/>
        </w:rPr>
        <w:t>4</w:t>
      </w:r>
      <w:r w:rsidRPr="008F5E30">
        <w:rPr>
          <w:rFonts w:ascii="Calibri" w:hAnsi="Calibri" w:cs="Calibri"/>
          <w:sz w:val="24"/>
          <w:szCs w:val="24"/>
        </w:rPr>
        <w:t xml:space="preserve">.Višak prihoda Creskog muzeja u iznosu od 19.292,16 kn,  nastao je kao razlika viška prihoda        poslovanja </w:t>
      </w:r>
      <w:r w:rsidRPr="008F5E30">
        <w:rPr>
          <w:rFonts w:ascii="Calibri" w:hAnsi="Calibri" w:cs="Calibri"/>
          <w:sz w:val="24"/>
          <w:szCs w:val="24"/>
          <w:lang w:val="hr-HR"/>
        </w:rPr>
        <w:t>(na skupini računa 92211)</w:t>
      </w:r>
      <w:r w:rsidRPr="008F5E30">
        <w:rPr>
          <w:rFonts w:ascii="Calibri" w:hAnsi="Calibri" w:cs="Calibri"/>
          <w:sz w:val="24"/>
          <w:szCs w:val="24"/>
        </w:rPr>
        <w:t xml:space="preserve"> , manjka  prihoda od nefinancijske imovine (na skupini računa 92222) te prenesenog viška prihoda iz 2020. godine. </w:t>
      </w:r>
    </w:p>
    <w:p w14:paraId="599BDEF0" w14:textId="4D96C56E" w:rsidR="00616D3B" w:rsidRPr="008F5E30" w:rsidRDefault="00616D3B" w:rsidP="00104807">
      <w:pPr>
        <w:jc w:val="both"/>
        <w:rPr>
          <w:rFonts w:ascii="Calibri" w:hAnsi="Calibri" w:cs="Calibri"/>
          <w:sz w:val="24"/>
          <w:szCs w:val="24"/>
        </w:rPr>
      </w:pPr>
      <w:r w:rsidRPr="008F5E30">
        <w:rPr>
          <w:rFonts w:ascii="Calibri" w:hAnsi="Calibri" w:cs="Calibri"/>
          <w:sz w:val="24"/>
          <w:szCs w:val="24"/>
        </w:rPr>
        <w:tab/>
        <w:t xml:space="preserve">Višak od vlastitih prihoda Creskog muzeja u iznosu od 19.292,16 kn rasporedit će se za sljedeću namjenu: Tekuća aktivnost: Izložba: </w:t>
      </w:r>
      <w:r w:rsidR="00CE4584" w:rsidRPr="008F5E30">
        <w:rPr>
          <w:rFonts w:ascii="Calibri" w:hAnsi="Calibri" w:cs="Calibri"/>
          <w:sz w:val="24"/>
          <w:szCs w:val="24"/>
        </w:rPr>
        <w:t xml:space="preserve">(račun 3239) </w:t>
      </w:r>
      <w:r w:rsidRPr="008F5E30">
        <w:rPr>
          <w:rFonts w:ascii="Calibri" w:hAnsi="Calibri" w:cs="Calibri"/>
          <w:sz w:val="24"/>
          <w:szCs w:val="24"/>
        </w:rPr>
        <w:t xml:space="preserve">Antičke skulpture iz zbirke Dr.Kovača </w:t>
      </w:r>
      <w:r w:rsidR="00120A40" w:rsidRPr="008F5E30">
        <w:rPr>
          <w:rFonts w:ascii="Calibri" w:hAnsi="Calibri" w:cs="Calibri"/>
          <w:sz w:val="24"/>
          <w:szCs w:val="24"/>
        </w:rPr>
        <w:t>4.</w:t>
      </w:r>
      <w:r w:rsidRPr="008F5E30">
        <w:rPr>
          <w:rFonts w:ascii="Calibri" w:hAnsi="Calibri" w:cs="Calibri"/>
          <w:sz w:val="24"/>
          <w:szCs w:val="24"/>
        </w:rPr>
        <w:t>292,16 kn</w:t>
      </w:r>
      <w:r w:rsidR="00120A40" w:rsidRPr="008F5E30">
        <w:rPr>
          <w:rFonts w:ascii="Calibri" w:hAnsi="Calibri" w:cs="Calibri"/>
          <w:sz w:val="24"/>
          <w:szCs w:val="24"/>
        </w:rPr>
        <w:t xml:space="preserve"> te</w:t>
      </w:r>
      <w:r w:rsidR="00CE4584" w:rsidRPr="008F5E30">
        <w:rPr>
          <w:rFonts w:ascii="Calibri" w:hAnsi="Calibri" w:cs="Calibri"/>
          <w:sz w:val="24"/>
          <w:szCs w:val="24"/>
        </w:rPr>
        <w:t xml:space="preserve"> izložba: (račun</w:t>
      </w:r>
      <w:r w:rsidR="00120A40" w:rsidRPr="008F5E30">
        <w:rPr>
          <w:rFonts w:ascii="Calibri" w:hAnsi="Calibri" w:cs="Calibri"/>
          <w:sz w:val="24"/>
          <w:szCs w:val="24"/>
        </w:rPr>
        <w:t xml:space="preserve"> 3239</w:t>
      </w:r>
      <w:r w:rsidR="00CE4584" w:rsidRPr="008F5E30">
        <w:rPr>
          <w:rFonts w:ascii="Calibri" w:hAnsi="Calibri" w:cs="Calibri"/>
          <w:sz w:val="24"/>
          <w:szCs w:val="24"/>
        </w:rPr>
        <w:t>)</w:t>
      </w:r>
      <w:r w:rsidR="00120A40" w:rsidRPr="008F5E30">
        <w:rPr>
          <w:rFonts w:ascii="Calibri" w:hAnsi="Calibri" w:cs="Calibri"/>
          <w:sz w:val="24"/>
          <w:szCs w:val="24"/>
        </w:rPr>
        <w:t xml:space="preserve"> Grbovi Cresa </w:t>
      </w:r>
      <w:r w:rsidR="00CE4584" w:rsidRPr="008F5E30">
        <w:rPr>
          <w:rFonts w:ascii="Calibri" w:hAnsi="Calibri" w:cs="Calibri"/>
          <w:sz w:val="24"/>
          <w:szCs w:val="24"/>
        </w:rPr>
        <w:t>i</w:t>
      </w:r>
      <w:r w:rsidR="00120A40" w:rsidRPr="008F5E30">
        <w:rPr>
          <w:rFonts w:ascii="Calibri" w:hAnsi="Calibri" w:cs="Calibri"/>
          <w:sz w:val="24"/>
          <w:szCs w:val="24"/>
        </w:rPr>
        <w:t xml:space="preserve"> Lošinja </w:t>
      </w:r>
      <w:r w:rsidR="00284355" w:rsidRPr="008F5E30">
        <w:rPr>
          <w:rFonts w:ascii="Calibri" w:hAnsi="Calibri" w:cs="Calibri"/>
          <w:sz w:val="24"/>
          <w:szCs w:val="24"/>
        </w:rPr>
        <w:t xml:space="preserve">15.000,00 kn. </w:t>
      </w:r>
    </w:p>
    <w:p w14:paraId="2C583C94" w14:textId="77777777" w:rsidR="00284355" w:rsidRDefault="00284355" w:rsidP="00616D3B">
      <w:pPr>
        <w:ind w:left="170" w:right="170"/>
        <w:jc w:val="center"/>
        <w:rPr>
          <w:rFonts w:ascii="Calibri" w:hAnsi="Calibri" w:cs="Calibri"/>
          <w:sz w:val="24"/>
          <w:szCs w:val="24"/>
        </w:rPr>
      </w:pPr>
    </w:p>
    <w:p w14:paraId="4E9510FE" w14:textId="5EE02801" w:rsidR="00616D3B" w:rsidRPr="000C7A2E" w:rsidRDefault="00616D3B" w:rsidP="00616D3B">
      <w:pPr>
        <w:ind w:left="170" w:right="170"/>
        <w:jc w:val="center"/>
        <w:rPr>
          <w:rFonts w:ascii="Calibri" w:hAnsi="Calibri" w:cs="Calibri"/>
          <w:sz w:val="24"/>
          <w:szCs w:val="24"/>
        </w:rPr>
      </w:pPr>
      <w:r w:rsidRPr="000C7A2E">
        <w:rPr>
          <w:rFonts w:ascii="Calibri" w:hAnsi="Calibri" w:cs="Calibri"/>
          <w:sz w:val="24"/>
          <w:szCs w:val="24"/>
        </w:rPr>
        <w:t xml:space="preserve">Članak </w:t>
      </w:r>
      <w:r w:rsidR="00284355">
        <w:rPr>
          <w:rFonts w:ascii="Calibri" w:hAnsi="Calibri" w:cs="Calibri"/>
          <w:sz w:val="24"/>
          <w:szCs w:val="24"/>
        </w:rPr>
        <w:t>2</w:t>
      </w:r>
      <w:r w:rsidRPr="000C7A2E">
        <w:rPr>
          <w:rFonts w:ascii="Calibri" w:hAnsi="Calibri" w:cs="Calibri"/>
          <w:sz w:val="24"/>
          <w:szCs w:val="24"/>
        </w:rPr>
        <w:t>.</w:t>
      </w:r>
    </w:p>
    <w:p w14:paraId="47B9D05E" w14:textId="77777777" w:rsidR="00616D3B" w:rsidRPr="000C7A2E" w:rsidRDefault="00616D3B" w:rsidP="00616D3B">
      <w:pPr>
        <w:tabs>
          <w:tab w:val="left" w:pos="0"/>
        </w:tabs>
        <w:ind w:left="170" w:right="170"/>
        <w:jc w:val="center"/>
        <w:rPr>
          <w:rFonts w:ascii="Calibri" w:hAnsi="Calibri" w:cs="Calibri"/>
          <w:sz w:val="24"/>
          <w:szCs w:val="24"/>
        </w:rPr>
      </w:pPr>
    </w:p>
    <w:p w14:paraId="3E7B75CC" w14:textId="4FA8F714" w:rsidR="00616D3B" w:rsidRPr="000C7A2E" w:rsidRDefault="00616D3B" w:rsidP="00616D3B">
      <w:pPr>
        <w:tabs>
          <w:tab w:val="left" w:pos="0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  <w:r w:rsidRPr="000C7A2E">
        <w:rPr>
          <w:rFonts w:ascii="Calibri" w:hAnsi="Calibri" w:cs="Calibri"/>
          <w:sz w:val="24"/>
          <w:szCs w:val="24"/>
        </w:rPr>
        <w:t xml:space="preserve">           Ova Odluka</w:t>
      </w:r>
      <w:r w:rsidR="00DF6F3E">
        <w:rPr>
          <w:rFonts w:ascii="Calibri" w:hAnsi="Calibri" w:cs="Calibri"/>
          <w:sz w:val="24"/>
          <w:szCs w:val="24"/>
        </w:rPr>
        <w:t xml:space="preserve"> o izmjeni i dopuni Odluke o raspodjeli rezultata poslovanja Proračuna Grada Cresa za 2021. godinu </w:t>
      </w:r>
      <w:r w:rsidRPr="000C7A2E">
        <w:rPr>
          <w:rFonts w:ascii="Calibri" w:hAnsi="Calibri" w:cs="Calibri"/>
          <w:sz w:val="24"/>
          <w:szCs w:val="24"/>
        </w:rPr>
        <w:t xml:space="preserve"> stupa na snagu </w:t>
      </w:r>
      <w:r>
        <w:rPr>
          <w:rFonts w:ascii="Calibri" w:hAnsi="Calibri" w:cs="Calibri"/>
          <w:sz w:val="24"/>
          <w:szCs w:val="24"/>
        </w:rPr>
        <w:t xml:space="preserve">dan nakon objave </w:t>
      </w:r>
      <w:r w:rsidRPr="000C7A2E">
        <w:rPr>
          <w:rFonts w:ascii="Calibri" w:hAnsi="Calibri" w:cs="Calibri"/>
          <w:sz w:val="24"/>
          <w:szCs w:val="24"/>
        </w:rPr>
        <w:t xml:space="preserve">u </w:t>
      </w:r>
      <w:r>
        <w:rPr>
          <w:rFonts w:ascii="Calibri" w:hAnsi="Calibri" w:cs="Calibri"/>
          <w:sz w:val="24"/>
          <w:szCs w:val="24"/>
        </w:rPr>
        <w:t>“</w:t>
      </w:r>
      <w:r w:rsidRPr="000C7A2E">
        <w:rPr>
          <w:rFonts w:ascii="Calibri" w:hAnsi="Calibri" w:cs="Calibri"/>
          <w:sz w:val="24"/>
          <w:szCs w:val="24"/>
        </w:rPr>
        <w:t xml:space="preserve">Službenim novinama </w:t>
      </w:r>
      <w:r>
        <w:rPr>
          <w:rFonts w:ascii="Calibri" w:hAnsi="Calibri" w:cs="Calibri"/>
          <w:sz w:val="24"/>
          <w:szCs w:val="24"/>
        </w:rPr>
        <w:t>Grada Cresa”</w:t>
      </w:r>
      <w:r w:rsidRPr="000C7A2E">
        <w:rPr>
          <w:rFonts w:ascii="Calibri" w:hAnsi="Calibri" w:cs="Calibri"/>
          <w:sz w:val="24"/>
          <w:szCs w:val="24"/>
        </w:rPr>
        <w:t>.</w:t>
      </w:r>
    </w:p>
    <w:p w14:paraId="2162F02C" w14:textId="77777777" w:rsidR="00616D3B" w:rsidRPr="000C7A2E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</w:p>
    <w:p w14:paraId="6BA49263" w14:textId="7B4379DB" w:rsidR="00616D3B" w:rsidRPr="000C7A2E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KLASA:</w:t>
      </w:r>
      <w:r w:rsidRPr="000C7A2E">
        <w:rPr>
          <w:rFonts w:ascii="Calibri" w:hAnsi="Calibri" w:cs="Calibri"/>
          <w:sz w:val="24"/>
          <w:szCs w:val="24"/>
        </w:rPr>
        <w:t>400-01/2</w:t>
      </w:r>
      <w:r>
        <w:rPr>
          <w:rFonts w:ascii="Calibri" w:hAnsi="Calibri" w:cs="Calibri"/>
          <w:sz w:val="24"/>
          <w:szCs w:val="24"/>
        </w:rPr>
        <w:t>2</w:t>
      </w:r>
      <w:r w:rsidRPr="000C7A2E">
        <w:rPr>
          <w:rFonts w:ascii="Calibri" w:hAnsi="Calibri" w:cs="Calibri"/>
          <w:sz w:val="24"/>
          <w:szCs w:val="24"/>
        </w:rPr>
        <w:t>-01/</w:t>
      </w:r>
      <w:r w:rsidR="00095272">
        <w:rPr>
          <w:rFonts w:ascii="Calibri" w:hAnsi="Calibri" w:cs="Calibri"/>
          <w:sz w:val="24"/>
          <w:szCs w:val="24"/>
        </w:rPr>
        <w:t>28</w:t>
      </w:r>
    </w:p>
    <w:p w14:paraId="04542D12" w14:textId="16A68AF3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URBROJ</w:t>
      </w:r>
      <w:r w:rsidRPr="000C7A2E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2170-04-01-22-</w:t>
      </w:r>
    </w:p>
    <w:p w14:paraId="0E2D477A" w14:textId="3D863055" w:rsidR="00723BFC" w:rsidRDefault="00723BFC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Cres, _______ 2022</w:t>
      </w:r>
    </w:p>
    <w:p w14:paraId="2C51B2F4" w14:textId="77777777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</w:p>
    <w:p w14:paraId="554B02F2" w14:textId="77777777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 CRES</w:t>
      </w:r>
    </w:p>
    <w:p w14:paraId="39BCE29E" w14:textId="77777777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GRADSKO VIJEĆE</w:t>
      </w:r>
    </w:p>
    <w:p w14:paraId="1E4EA609" w14:textId="77777777" w:rsidR="00616D3B" w:rsidRPr="000C7A2E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 w:cs="Calibri"/>
          <w:sz w:val="24"/>
          <w:szCs w:val="24"/>
        </w:rPr>
      </w:pPr>
    </w:p>
    <w:p w14:paraId="4A446A8E" w14:textId="77777777" w:rsidR="00616D3B" w:rsidRPr="00A248BE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170" w:right="170"/>
        <w:jc w:val="both"/>
        <w:rPr>
          <w:rFonts w:ascii="Calibri" w:hAnsi="Calibri"/>
          <w:sz w:val="24"/>
          <w:szCs w:val="24"/>
        </w:rPr>
      </w:pPr>
      <w:r w:rsidRPr="000A6940">
        <w:rPr>
          <w:rFonts w:ascii="Calibri" w:hAnsi="Calibri"/>
          <w:sz w:val="22"/>
          <w:szCs w:val="22"/>
        </w:rPr>
        <w:tab/>
      </w:r>
      <w:r w:rsidRPr="000A6940">
        <w:rPr>
          <w:rFonts w:ascii="Calibri" w:hAnsi="Calibri"/>
          <w:sz w:val="22"/>
          <w:szCs w:val="22"/>
        </w:rPr>
        <w:tab/>
        <w:t xml:space="preserve">                       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0A6940">
        <w:rPr>
          <w:rFonts w:ascii="Calibri" w:hAnsi="Calibri"/>
          <w:sz w:val="22"/>
          <w:szCs w:val="22"/>
        </w:rPr>
        <w:t xml:space="preserve"> </w:t>
      </w:r>
      <w:r w:rsidRPr="00A248BE">
        <w:rPr>
          <w:rFonts w:ascii="Calibri" w:hAnsi="Calibri"/>
          <w:sz w:val="24"/>
          <w:szCs w:val="24"/>
        </w:rPr>
        <w:t>Predsjednica:</w:t>
      </w:r>
    </w:p>
    <w:p w14:paraId="3DB8A7C5" w14:textId="77777777" w:rsidR="00616D3B" w:rsidRPr="00A248BE" w:rsidRDefault="00616D3B" w:rsidP="00616D3B">
      <w:pPr>
        <w:shd w:val="clear" w:color="auto" w:fill="FFFFFF"/>
        <w:ind w:left="170" w:right="170"/>
        <w:jc w:val="right"/>
        <w:rPr>
          <w:rFonts w:ascii="Calibri" w:hAnsi="Calibri" w:cs="Calibri"/>
          <w:color w:val="222222"/>
          <w:sz w:val="24"/>
          <w:szCs w:val="24"/>
        </w:rPr>
      </w:pP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  <w:t xml:space="preserve">        </w:t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/>
          <w:i/>
          <w:sz w:val="24"/>
          <w:szCs w:val="24"/>
        </w:rPr>
        <w:tab/>
      </w:r>
      <w:r w:rsidRPr="00A248BE">
        <w:rPr>
          <w:rFonts w:ascii="Calibri" w:hAnsi="Calibri" w:cs="Calibri"/>
          <w:color w:val="222222"/>
          <w:sz w:val="24"/>
          <w:szCs w:val="24"/>
        </w:rPr>
        <w:t>Natalija Marelić Tumaliuan</w:t>
      </w:r>
    </w:p>
    <w:p w14:paraId="700916C4" w14:textId="77777777" w:rsidR="00616D3B" w:rsidRPr="00A248BE" w:rsidRDefault="00616D3B" w:rsidP="00616D3B">
      <w:pPr>
        <w:shd w:val="clear" w:color="auto" w:fill="FFFFFF"/>
        <w:ind w:left="170" w:right="170"/>
        <w:rPr>
          <w:color w:val="222222"/>
          <w:sz w:val="24"/>
          <w:szCs w:val="24"/>
        </w:rPr>
      </w:pPr>
    </w:p>
    <w:p w14:paraId="27BB541E" w14:textId="77777777" w:rsidR="00616D3B" w:rsidRDefault="00616D3B" w:rsidP="00616D3B">
      <w:pPr>
        <w:tabs>
          <w:tab w:val="left" w:pos="2000"/>
          <w:tab w:val="left" w:pos="5865"/>
          <w:tab w:val="left" w:pos="8909"/>
          <w:tab w:val="right" w:pos="10492"/>
        </w:tabs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20B1260F" w14:textId="52598118" w:rsidR="00AE60E2" w:rsidRPr="00616D3B" w:rsidRDefault="00AE60E2" w:rsidP="00616D3B"/>
    <w:sectPr w:rsidR="00AE60E2" w:rsidRPr="00616D3B" w:rsidSect="002F5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C2099" w14:textId="77777777" w:rsidR="001B483B" w:rsidRDefault="001B483B" w:rsidP="00B55265">
      <w:r>
        <w:separator/>
      </w:r>
    </w:p>
  </w:endnote>
  <w:endnote w:type="continuationSeparator" w:id="0">
    <w:p w14:paraId="7F39FB18" w14:textId="77777777" w:rsidR="001B483B" w:rsidRDefault="001B483B" w:rsidP="00B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79725" w14:textId="77777777" w:rsidR="001B483B" w:rsidRDefault="001B483B" w:rsidP="00B55265">
      <w:r>
        <w:separator/>
      </w:r>
    </w:p>
  </w:footnote>
  <w:footnote w:type="continuationSeparator" w:id="0">
    <w:p w14:paraId="0F4F5827" w14:textId="77777777" w:rsidR="001B483B" w:rsidRDefault="001B483B" w:rsidP="00B55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2720"/>
    <w:multiLevelType w:val="hybridMultilevel"/>
    <w:tmpl w:val="8E9C7872"/>
    <w:lvl w:ilvl="0" w:tplc="B8A082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E2"/>
    <w:rsid w:val="00054A05"/>
    <w:rsid w:val="000902E6"/>
    <w:rsid w:val="00095272"/>
    <w:rsid w:val="000A77D5"/>
    <w:rsid w:val="000B203D"/>
    <w:rsid w:val="000B6439"/>
    <w:rsid w:val="00102CE6"/>
    <w:rsid w:val="00104807"/>
    <w:rsid w:val="00120A40"/>
    <w:rsid w:val="0013127E"/>
    <w:rsid w:val="00135DB3"/>
    <w:rsid w:val="00161754"/>
    <w:rsid w:val="00173578"/>
    <w:rsid w:val="001B483B"/>
    <w:rsid w:val="001E786D"/>
    <w:rsid w:val="00202DE8"/>
    <w:rsid w:val="00254E9B"/>
    <w:rsid w:val="00284355"/>
    <w:rsid w:val="002920F6"/>
    <w:rsid w:val="002B19E8"/>
    <w:rsid w:val="002D3FD3"/>
    <w:rsid w:val="002E0BD2"/>
    <w:rsid w:val="002F5F40"/>
    <w:rsid w:val="0032391F"/>
    <w:rsid w:val="003368C8"/>
    <w:rsid w:val="00366142"/>
    <w:rsid w:val="004048F3"/>
    <w:rsid w:val="004355A4"/>
    <w:rsid w:val="004473C9"/>
    <w:rsid w:val="004B2BF9"/>
    <w:rsid w:val="004F7E77"/>
    <w:rsid w:val="00534953"/>
    <w:rsid w:val="00540585"/>
    <w:rsid w:val="00566682"/>
    <w:rsid w:val="00597087"/>
    <w:rsid w:val="005A19C0"/>
    <w:rsid w:val="005D149E"/>
    <w:rsid w:val="00616D3B"/>
    <w:rsid w:val="006679D3"/>
    <w:rsid w:val="00670D27"/>
    <w:rsid w:val="006B2DBE"/>
    <w:rsid w:val="006C02AF"/>
    <w:rsid w:val="006D1994"/>
    <w:rsid w:val="006F1E4D"/>
    <w:rsid w:val="00723BFC"/>
    <w:rsid w:val="0072497A"/>
    <w:rsid w:val="007358EA"/>
    <w:rsid w:val="00737D27"/>
    <w:rsid w:val="007801EE"/>
    <w:rsid w:val="007A4709"/>
    <w:rsid w:val="007C14A9"/>
    <w:rsid w:val="007C195F"/>
    <w:rsid w:val="007D7778"/>
    <w:rsid w:val="008007B3"/>
    <w:rsid w:val="008032FE"/>
    <w:rsid w:val="008071B0"/>
    <w:rsid w:val="008123D2"/>
    <w:rsid w:val="00854F06"/>
    <w:rsid w:val="008957B6"/>
    <w:rsid w:val="008A58BB"/>
    <w:rsid w:val="008D014F"/>
    <w:rsid w:val="008D5293"/>
    <w:rsid w:val="008F5E30"/>
    <w:rsid w:val="00900BF1"/>
    <w:rsid w:val="009131DB"/>
    <w:rsid w:val="00917DDC"/>
    <w:rsid w:val="0093084A"/>
    <w:rsid w:val="00994E10"/>
    <w:rsid w:val="009A52DD"/>
    <w:rsid w:val="009C64EC"/>
    <w:rsid w:val="00A2386C"/>
    <w:rsid w:val="00A36E40"/>
    <w:rsid w:val="00A441DB"/>
    <w:rsid w:val="00A45518"/>
    <w:rsid w:val="00A7205C"/>
    <w:rsid w:val="00AA228E"/>
    <w:rsid w:val="00AE60E2"/>
    <w:rsid w:val="00B55265"/>
    <w:rsid w:val="00BA7A85"/>
    <w:rsid w:val="00BC5258"/>
    <w:rsid w:val="00BD62D3"/>
    <w:rsid w:val="00BE3871"/>
    <w:rsid w:val="00BF5708"/>
    <w:rsid w:val="00C201CA"/>
    <w:rsid w:val="00C571C5"/>
    <w:rsid w:val="00C80F9A"/>
    <w:rsid w:val="00CC6588"/>
    <w:rsid w:val="00CD35C5"/>
    <w:rsid w:val="00CD489B"/>
    <w:rsid w:val="00CD4939"/>
    <w:rsid w:val="00CE4584"/>
    <w:rsid w:val="00D15649"/>
    <w:rsid w:val="00D1734E"/>
    <w:rsid w:val="00D26193"/>
    <w:rsid w:val="00D273B0"/>
    <w:rsid w:val="00D5366A"/>
    <w:rsid w:val="00D54C48"/>
    <w:rsid w:val="00D66143"/>
    <w:rsid w:val="00DF6F3E"/>
    <w:rsid w:val="00E12F0E"/>
    <w:rsid w:val="00E22D4F"/>
    <w:rsid w:val="00E31695"/>
    <w:rsid w:val="00E75910"/>
    <w:rsid w:val="00E82D06"/>
    <w:rsid w:val="00E87550"/>
    <w:rsid w:val="00EC15FB"/>
    <w:rsid w:val="00EE4391"/>
    <w:rsid w:val="00F55EBE"/>
    <w:rsid w:val="00F60C78"/>
    <w:rsid w:val="00F846DC"/>
    <w:rsid w:val="00FC11E7"/>
    <w:rsid w:val="00FD5D9C"/>
    <w:rsid w:val="00FE0151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102CE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102CE6"/>
    <w:pPr>
      <w:autoSpaceDE w:val="0"/>
      <w:autoSpaceDN w:val="0"/>
      <w:adjustRightInd w:val="0"/>
      <w:spacing w:after="0" w:line="240" w:lineRule="auto"/>
    </w:pPr>
    <w:rPr>
      <w:rFonts w:ascii="HJXAD Q+ Times" w:eastAsia="Times New Roman" w:hAnsi="HJXAD Q+ Times" w:cs="HJXAD Q+ Times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F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F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102CE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102CE6"/>
    <w:pPr>
      <w:autoSpaceDE w:val="0"/>
      <w:autoSpaceDN w:val="0"/>
      <w:adjustRightInd w:val="0"/>
      <w:spacing w:after="0" w:line="240" w:lineRule="auto"/>
    </w:pPr>
    <w:rPr>
      <w:rFonts w:ascii="HJXAD Q+ Times" w:eastAsia="Times New Roman" w:hAnsi="HJXAD Q+ Times" w:cs="HJXAD Q+ Times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5F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5F4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1D1A-CB3B-4CBB-8E79-35BCF75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Patricija</cp:lastModifiedBy>
  <cp:revision>2</cp:revision>
  <cp:lastPrinted>2022-11-14T06:50:00Z</cp:lastPrinted>
  <dcterms:created xsi:type="dcterms:W3CDTF">2022-11-14T08:28:00Z</dcterms:created>
  <dcterms:modified xsi:type="dcterms:W3CDTF">2022-11-14T08:28:00Z</dcterms:modified>
</cp:coreProperties>
</file>