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7FD2" w14:textId="11442F52" w:rsidR="00ED3875" w:rsidRPr="0027537A" w:rsidRDefault="00ED3875" w:rsidP="00ED3875">
      <w:pPr>
        <w:pStyle w:val="Naslov5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6</w:t>
      </w:r>
      <w:r w:rsidRPr="0027537A">
        <w:rPr>
          <w:rFonts w:ascii="Times New Roman" w:hAnsi="Times New Roman"/>
          <w:szCs w:val="24"/>
          <w:lang w:val="hr-HR"/>
        </w:rPr>
        <w:t>. TOČKA DNEVNOG REDA</w:t>
      </w:r>
    </w:p>
    <w:p w14:paraId="1D6F83E4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5A238B2F" w14:textId="77777777" w:rsidR="00ED3875" w:rsidRPr="0027537A" w:rsidRDefault="00ED3875" w:rsidP="00ED3875">
      <w:pPr>
        <w:spacing w:after="120"/>
        <w:jc w:val="both"/>
        <w:rPr>
          <w:b/>
          <w:sz w:val="36"/>
          <w:szCs w:val="36"/>
          <w:lang w:val="hr-HR"/>
        </w:rPr>
      </w:pPr>
    </w:p>
    <w:p w14:paraId="209F5D3F" w14:textId="77777777" w:rsidR="00ED3875" w:rsidRPr="0027537A" w:rsidRDefault="00ED3875" w:rsidP="00ED3875">
      <w:pPr>
        <w:spacing w:after="120"/>
        <w:jc w:val="both"/>
        <w:rPr>
          <w:b/>
          <w:sz w:val="36"/>
          <w:szCs w:val="36"/>
          <w:lang w:val="hr-HR"/>
        </w:rPr>
      </w:pPr>
    </w:p>
    <w:p w14:paraId="1CC90531" w14:textId="77777777" w:rsidR="00ED3875" w:rsidRPr="0027537A" w:rsidRDefault="00ED3875" w:rsidP="00ED3875">
      <w:pPr>
        <w:spacing w:after="120"/>
        <w:jc w:val="both"/>
        <w:rPr>
          <w:b/>
          <w:sz w:val="36"/>
          <w:szCs w:val="36"/>
          <w:lang w:val="hr-HR"/>
        </w:rPr>
      </w:pPr>
    </w:p>
    <w:p w14:paraId="66D8F154" w14:textId="77777777" w:rsidR="00ED3875" w:rsidRPr="0027537A" w:rsidRDefault="00ED3875" w:rsidP="00ED3875">
      <w:pPr>
        <w:spacing w:after="120"/>
        <w:jc w:val="both"/>
        <w:rPr>
          <w:b/>
          <w:sz w:val="36"/>
          <w:szCs w:val="36"/>
          <w:lang w:val="hr-HR"/>
        </w:rPr>
      </w:pPr>
    </w:p>
    <w:p w14:paraId="2BAF1D20" w14:textId="77777777" w:rsidR="00ED3875" w:rsidRPr="0027537A" w:rsidRDefault="00ED3875" w:rsidP="00ED3875">
      <w:pPr>
        <w:spacing w:after="120"/>
        <w:jc w:val="both"/>
        <w:rPr>
          <w:b/>
          <w:sz w:val="44"/>
          <w:szCs w:val="44"/>
          <w:lang w:val="hr-HR"/>
        </w:rPr>
      </w:pPr>
    </w:p>
    <w:p w14:paraId="5A9D9909" w14:textId="77777777" w:rsidR="00ED3875" w:rsidRPr="002431D4" w:rsidRDefault="00ED3875" w:rsidP="00ED3875">
      <w:pPr>
        <w:jc w:val="center"/>
        <w:rPr>
          <w:b/>
          <w:sz w:val="24"/>
          <w:szCs w:val="24"/>
        </w:rPr>
      </w:pPr>
      <w:r w:rsidRPr="0027537A">
        <w:rPr>
          <w:b/>
          <w:bCs/>
          <w:color w:val="000000"/>
          <w:sz w:val="44"/>
          <w:szCs w:val="44"/>
          <w:lang w:val="hr-HR"/>
        </w:rPr>
        <w:t xml:space="preserve">Prijedlog </w:t>
      </w:r>
      <w:proofErr w:type="spellStart"/>
      <w:r>
        <w:rPr>
          <w:b/>
          <w:sz w:val="44"/>
          <w:szCs w:val="44"/>
        </w:rPr>
        <w:t>o</w:t>
      </w:r>
      <w:r w:rsidRPr="00311FEE">
        <w:rPr>
          <w:b/>
          <w:sz w:val="44"/>
          <w:szCs w:val="44"/>
        </w:rPr>
        <w:t>dluke</w:t>
      </w:r>
      <w:proofErr w:type="spellEnd"/>
      <w:r w:rsidRPr="00311FEE">
        <w:rPr>
          <w:b/>
          <w:sz w:val="44"/>
          <w:szCs w:val="44"/>
        </w:rPr>
        <w:t xml:space="preserve"> o </w:t>
      </w:r>
      <w:proofErr w:type="spellStart"/>
      <w:r w:rsidRPr="00311FEE">
        <w:rPr>
          <w:b/>
          <w:sz w:val="44"/>
          <w:szCs w:val="44"/>
        </w:rPr>
        <w:t>postupku</w:t>
      </w:r>
      <w:proofErr w:type="spellEnd"/>
      <w:r w:rsidRPr="00311FEE">
        <w:rPr>
          <w:b/>
          <w:sz w:val="44"/>
          <w:szCs w:val="44"/>
        </w:rPr>
        <w:t xml:space="preserve"> i </w:t>
      </w:r>
      <w:proofErr w:type="spellStart"/>
      <w:r w:rsidRPr="00311FEE">
        <w:rPr>
          <w:b/>
          <w:sz w:val="44"/>
          <w:szCs w:val="44"/>
        </w:rPr>
        <w:t>uvjetima</w:t>
      </w:r>
      <w:proofErr w:type="spellEnd"/>
      <w:r w:rsidRPr="00311FEE">
        <w:rPr>
          <w:b/>
          <w:sz w:val="44"/>
          <w:szCs w:val="44"/>
        </w:rPr>
        <w:t xml:space="preserve"> </w:t>
      </w:r>
      <w:proofErr w:type="spellStart"/>
      <w:r w:rsidRPr="00311FEE">
        <w:rPr>
          <w:b/>
          <w:sz w:val="44"/>
          <w:szCs w:val="44"/>
        </w:rPr>
        <w:t>pristupa</w:t>
      </w:r>
      <w:proofErr w:type="spellEnd"/>
      <w:r w:rsidRPr="00311FEE">
        <w:rPr>
          <w:b/>
          <w:sz w:val="44"/>
          <w:szCs w:val="44"/>
        </w:rPr>
        <w:t xml:space="preserve"> i </w:t>
      </w:r>
      <w:proofErr w:type="spellStart"/>
      <w:r w:rsidRPr="00311FEE">
        <w:rPr>
          <w:b/>
          <w:sz w:val="44"/>
          <w:szCs w:val="44"/>
        </w:rPr>
        <w:t>zajedničkog</w:t>
      </w:r>
      <w:proofErr w:type="spellEnd"/>
      <w:r w:rsidRPr="00311FEE">
        <w:rPr>
          <w:b/>
          <w:sz w:val="44"/>
          <w:szCs w:val="44"/>
        </w:rPr>
        <w:t xml:space="preserve"> </w:t>
      </w:r>
      <w:proofErr w:type="spellStart"/>
      <w:r w:rsidRPr="00311FEE">
        <w:rPr>
          <w:b/>
          <w:sz w:val="44"/>
          <w:szCs w:val="44"/>
        </w:rPr>
        <w:t>korištenja</w:t>
      </w:r>
      <w:proofErr w:type="spellEnd"/>
      <w:r w:rsidRPr="00311FEE">
        <w:rPr>
          <w:b/>
          <w:sz w:val="44"/>
          <w:szCs w:val="44"/>
        </w:rPr>
        <w:t xml:space="preserve"> </w:t>
      </w:r>
      <w:proofErr w:type="spellStart"/>
      <w:r w:rsidRPr="00311FEE">
        <w:rPr>
          <w:b/>
          <w:sz w:val="44"/>
          <w:szCs w:val="44"/>
        </w:rPr>
        <w:t>elektroničke</w:t>
      </w:r>
      <w:proofErr w:type="spellEnd"/>
      <w:r w:rsidRPr="00311FEE">
        <w:rPr>
          <w:b/>
          <w:sz w:val="44"/>
          <w:szCs w:val="44"/>
        </w:rPr>
        <w:t xml:space="preserve"> </w:t>
      </w:r>
      <w:proofErr w:type="spellStart"/>
      <w:r w:rsidRPr="00311FEE">
        <w:rPr>
          <w:b/>
          <w:sz w:val="44"/>
          <w:szCs w:val="44"/>
        </w:rPr>
        <w:t>komunikacijske</w:t>
      </w:r>
      <w:proofErr w:type="spellEnd"/>
      <w:r w:rsidRPr="00311FEE">
        <w:rPr>
          <w:b/>
          <w:sz w:val="44"/>
          <w:szCs w:val="44"/>
        </w:rPr>
        <w:t xml:space="preserve"> </w:t>
      </w:r>
      <w:proofErr w:type="spellStart"/>
      <w:r w:rsidRPr="00311FEE">
        <w:rPr>
          <w:b/>
          <w:sz w:val="44"/>
          <w:szCs w:val="44"/>
        </w:rPr>
        <w:t>infrastrukture</w:t>
      </w:r>
      <w:proofErr w:type="spellEnd"/>
      <w:r w:rsidRPr="00311FEE">
        <w:rPr>
          <w:b/>
          <w:sz w:val="44"/>
          <w:szCs w:val="44"/>
        </w:rPr>
        <w:t xml:space="preserve"> u </w:t>
      </w:r>
      <w:proofErr w:type="spellStart"/>
      <w:r w:rsidRPr="00311FEE">
        <w:rPr>
          <w:b/>
          <w:sz w:val="44"/>
          <w:szCs w:val="44"/>
        </w:rPr>
        <w:t>vlasništvu</w:t>
      </w:r>
      <w:proofErr w:type="spellEnd"/>
      <w:r w:rsidRPr="00311FEE">
        <w:rPr>
          <w:b/>
          <w:sz w:val="44"/>
          <w:szCs w:val="44"/>
        </w:rPr>
        <w:t xml:space="preserve"> </w:t>
      </w:r>
      <w:proofErr w:type="spellStart"/>
      <w:r w:rsidRPr="00311FEE">
        <w:rPr>
          <w:b/>
          <w:sz w:val="44"/>
          <w:szCs w:val="44"/>
        </w:rPr>
        <w:t>Grada</w:t>
      </w:r>
      <w:proofErr w:type="spellEnd"/>
      <w:r w:rsidRPr="00311FEE">
        <w:rPr>
          <w:b/>
          <w:sz w:val="44"/>
          <w:szCs w:val="44"/>
        </w:rPr>
        <w:t xml:space="preserve"> Cresa</w:t>
      </w:r>
    </w:p>
    <w:p w14:paraId="72ED1C6C" w14:textId="6B04E7CD" w:rsidR="00ED3875" w:rsidRPr="0027537A" w:rsidRDefault="00ED3875" w:rsidP="00ED3875">
      <w:pPr>
        <w:pStyle w:val="StandardWeb"/>
        <w:spacing w:before="0" w:beforeAutospacing="0"/>
        <w:jc w:val="center"/>
        <w:rPr>
          <w:sz w:val="36"/>
          <w:szCs w:val="36"/>
          <w:lang w:val="hr-HR"/>
        </w:rPr>
      </w:pPr>
    </w:p>
    <w:p w14:paraId="0D685752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76EA9078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1FB547D4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089149CA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48C87F95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4ED34F9E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1BA24E19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3C9AC590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1899ECCC" w14:textId="77777777" w:rsidR="00ED3875" w:rsidRPr="0027537A" w:rsidRDefault="00ED3875" w:rsidP="00ED3875">
      <w:pPr>
        <w:spacing w:after="120"/>
        <w:jc w:val="both"/>
        <w:rPr>
          <w:sz w:val="36"/>
          <w:szCs w:val="36"/>
          <w:lang w:val="hr-HR"/>
        </w:rPr>
      </w:pPr>
    </w:p>
    <w:p w14:paraId="641E0C86" w14:textId="77777777" w:rsidR="00ED3875" w:rsidRPr="0027537A" w:rsidRDefault="00ED3875" w:rsidP="00ED3875">
      <w:pPr>
        <w:pStyle w:val="Tijeloteksta3"/>
        <w:rPr>
          <w:rFonts w:ascii="Times New Roman" w:hAnsi="Times New Roman"/>
          <w:szCs w:val="24"/>
          <w:lang w:val="hr-HR"/>
        </w:rPr>
      </w:pPr>
      <w:r w:rsidRPr="0027537A">
        <w:rPr>
          <w:rFonts w:ascii="Times New Roman" w:hAnsi="Times New Roman"/>
          <w:szCs w:val="24"/>
          <w:lang w:val="hr-HR"/>
        </w:rPr>
        <w:t>Predlagač: Gradonačelnik.</w:t>
      </w:r>
    </w:p>
    <w:p w14:paraId="6FD35648" w14:textId="424FD4DA" w:rsidR="00ED3875" w:rsidRPr="0027537A" w:rsidRDefault="00ED3875" w:rsidP="00ED3875">
      <w:pPr>
        <w:spacing w:after="120"/>
        <w:jc w:val="both"/>
        <w:rPr>
          <w:sz w:val="24"/>
          <w:szCs w:val="24"/>
          <w:lang w:val="hr-HR"/>
        </w:rPr>
      </w:pPr>
      <w:r w:rsidRPr="0027537A">
        <w:rPr>
          <w:sz w:val="24"/>
          <w:szCs w:val="24"/>
          <w:lang w:val="hr-HR"/>
        </w:rPr>
        <w:t>Prilozi: Prijedlog odluke i obrazloženje</w:t>
      </w:r>
    </w:p>
    <w:p w14:paraId="19A1EDB0" w14:textId="51E209E0" w:rsidR="00ED3875" w:rsidRDefault="00ED3875" w:rsidP="00ED3875">
      <w:pPr>
        <w:pStyle w:val="Tijeloteksta3"/>
        <w:rPr>
          <w:rFonts w:ascii="Times New Roman" w:hAnsi="Times New Roman"/>
          <w:szCs w:val="24"/>
          <w:lang w:val="hr-HR"/>
        </w:rPr>
      </w:pPr>
      <w:r w:rsidRPr="0027537A">
        <w:rPr>
          <w:rFonts w:ascii="Times New Roman" w:hAnsi="Times New Roman"/>
          <w:szCs w:val="24"/>
          <w:lang w:val="hr-HR"/>
        </w:rPr>
        <w:t>Izvjestitelj</w:t>
      </w:r>
      <w:r w:rsidR="00006026">
        <w:rPr>
          <w:rFonts w:ascii="Times New Roman" w:hAnsi="Times New Roman"/>
          <w:szCs w:val="24"/>
          <w:lang w:val="hr-HR"/>
        </w:rPr>
        <w:t>ica</w:t>
      </w:r>
      <w:r w:rsidRPr="0027537A">
        <w:rPr>
          <w:rFonts w:ascii="Times New Roman" w:hAnsi="Times New Roman"/>
          <w:szCs w:val="24"/>
          <w:lang w:val="hr-HR"/>
        </w:rPr>
        <w:t xml:space="preserve">: </w:t>
      </w:r>
      <w:r>
        <w:rPr>
          <w:rFonts w:ascii="Times New Roman" w:hAnsi="Times New Roman"/>
          <w:szCs w:val="24"/>
          <w:lang w:val="hr-HR"/>
        </w:rPr>
        <w:t xml:space="preserve">Petra </w:t>
      </w:r>
      <w:proofErr w:type="spellStart"/>
      <w:r>
        <w:rPr>
          <w:rFonts w:ascii="Times New Roman" w:hAnsi="Times New Roman"/>
          <w:szCs w:val="24"/>
          <w:lang w:val="hr-HR"/>
        </w:rPr>
        <w:t>Didović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Brnić</w:t>
      </w:r>
      <w:proofErr w:type="spellEnd"/>
      <w:r>
        <w:rPr>
          <w:rFonts w:ascii="Times New Roman" w:hAnsi="Times New Roman"/>
          <w:i/>
          <w:szCs w:val="24"/>
          <w:lang w:val="hr-HR"/>
        </w:rPr>
        <w:t xml:space="preserve">, mag. </w:t>
      </w:r>
      <w:proofErr w:type="spellStart"/>
      <w:r>
        <w:rPr>
          <w:rFonts w:ascii="Times New Roman" w:hAnsi="Times New Roman"/>
          <w:i/>
          <w:szCs w:val="24"/>
          <w:lang w:val="hr-HR"/>
        </w:rPr>
        <w:t>iur</w:t>
      </w:r>
      <w:proofErr w:type="spellEnd"/>
      <w:r>
        <w:rPr>
          <w:rFonts w:ascii="Times New Roman" w:hAnsi="Times New Roman"/>
          <w:i/>
          <w:szCs w:val="24"/>
          <w:lang w:val="hr-HR"/>
        </w:rPr>
        <w:t xml:space="preserve">., </w:t>
      </w:r>
      <w:r>
        <w:rPr>
          <w:rFonts w:ascii="Times New Roman" w:hAnsi="Times New Roman"/>
          <w:szCs w:val="24"/>
          <w:lang w:val="hr-HR"/>
        </w:rPr>
        <w:t>voditeljica Odsjeka za komunalno-stambeni sustav i prostorno planiranje</w:t>
      </w:r>
    </w:p>
    <w:p w14:paraId="6605ECC7" w14:textId="0C598C53" w:rsidR="00ED3875" w:rsidRDefault="00ED3875" w:rsidP="00ED3875">
      <w:pPr>
        <w:pStyle w:val="Tijeloteksta3"/>
        <w:rPr>
          <w:rFonts w:ascii="Times New Roman" w:hAnsi="Times New Roman"/>
          <w:szCs w:val="24"/>
          <w:lang w:val="hr-HR"/>
        </w:rPr>
      </w:pPr>
    </w:p>
    <w:p w14:paraId="6269138F" w14:textId="77777777" w:rsidR="00ED3875" w:rsidRPr="006E5C05" w:rsidRDefault="00ED3875" w:rsidP="00ED3875">
      <w:pPr>
        <w:pStyle w:val="Tijeloteksta3"/>
        <w:rPr>
          <w:rFonts w:ascii="Times New Roman" w:hAnsi="Times New Roman"/>
          <w:szCs w:val="24"/>
          <w:lang w:val="hr-HR"/>
        </w:rPr>
      </w:pPr>
    </w:p>
    <w:p w14:paraId="74283135" w14:textId="2529D9EA" w:rsidR="00ED3875" w:rsidRPr="004C324D" w:rsidRDefault="00ED3875" w:rsidP="00ED3875">
      <w:pPr>
        <w:rPr>
          <w:sz w:val="24"/>
          <w:szCs w:val="24"/>
          <w:lang w:val="hr-HR"/>
        </w:rPr>
      </w:pPr>
      <w:r w:rsidRPr="004C324D">
        <w:rPr>
          <w:noProof/>
          <w:sz w:val="24"/>
          <w:szCs w:val="24"/>
          <w:lang w:val="hr-HR"/>
        </w:rPr>
        <w:lastRenderedPageBreak/>
        <w:drawing>
          <wp:anchor distT="0" distB="0" distL="114300" distR="114300" simplePos="0" relativeHeight="251660288" behindDoc="1" locked="0" layoutInCell="1" allowOverlap="1" wp14:anchorId="04726EF6" wp14:editId="54503C65">
            <wp:simplePos x="0" y="0"/>
            <wp:positionH relativeFrom="column">
              <wp:posOffset>788035</wp:posOffset>
            </wp:positionH>
            <wp:positionV relativeFrom="paragraph">
              <wp:posOffset>6985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4A7E7" w14:textId="77777777" w:rsidR="00ED3875" w:rsidRPr="004C324D" w:rsidRDefault="00ED3875" w:rsidP="00ED3875">
      <w:pPr>
        <w:ind w:right="5903"/>
        <w:jc w:val="center"/>
        <w:rPr>
          <w:sz w:val="24"/>
          <w:szCs w:val="24"/>
          <w:lang w:val="hr-HR"/>
        </w:rPr>
      </w:pPr>
    </w:p>
    <w:p w14:paraId="78DA2740" w14:textId="77777777" w:rsidR="00ED3875" w:rsidRPr="004C324D" w:rsidRDefault="00ED3875" w:rsidP="00ED3875">
      <w:pPr>
        <w:ind w:right="5761"/>
        <w:jc w:val="center"/>
        <w:rPr>
          <w:b/>
          <w:sz w:val="18"/>
          <w:szCs w:val="18"/>
          <w:lang w:val="hr-HR"/>
        </w:rPr>
      </w:pPr>
    </w:p>
    <w:p w14:paraId="6420B663" w14:textId="77777777" w:rsidR="00ED3875" w:rsidRPr="004C324D" w:rsidRDefault="00ED3875" w:rsidP="00ED3875">
      <w:pPr>
        <w:ind w:right="5761"/>
        <w:jc w:val="center"/>
        <w:rPr>
          <w:b/>
          <w:sz w:val="18"/>
          <w:szCs w:val="18"/>
          <w:lang w:val="hr-HR"/>
        </w:rPr>
      </w:pPr>
    </w:p>
    <w:p w14:paraId="5601E2C8" w14:textId="77777777" w:rsidR="00ED3875" w:rsidRPr="004C324D" w:rsidRDefault="00ED3875" w:rsidP="00ED3875">
      <w:pPr>
        <w:ind w:right="5761"/>
        <w:jc w:val="center"/>
        <w:rPr>
          <w:b/>
          <w:sz w:val="18"/>
          <w:szCs w:val="18"/>
          <w:lang w:val="hr-HR"/>
        </w:rPr>
      </w:pPr>
    </w:p>
    <w:p w14:paraId="2166054C" w14:textId="77777777" w:rsidR="00ED3875" w:rsidRPr="004C324D" w:rsidRDefault="00ED3875" w:rsidP="00ED3875">
      <w:pPr>
        <w:ind w:right="5761"/>
        <w:jc w:val="center"/>
        <w:rPr>
          <w:b/>
          <w:sz w:val="18"/>
          <w:szCs w:val="18"/>
          <w:lang w:val="hr-HR"/>
        </w:rPr>
      </w:pPr>
      <w:r w:rsidRPr="004C324D">
        <w:rPr>
          <w:b/>
          <w:sz w:val="18"/>
          <w:szCs w:val="18"/>
          <w:lang w:val="hr-HR"/>
        </w:rPr>
        <w:t>REPUBLIKA HRVATSKA</w:t>
      </w:r>
    </w:p>
    <w:p w14:paraId="61E60B00" w14:textId="77777777" w:rsidR="00ED3875" w:rsidRPr="004C324D" w:rsidRDefault="00ED3875" w:rsidP="00ED3875">
      <w:pPr>
        <w:ind w:right="5761"/>
        <w:jc w:val="center"/>
        <w:rPr>
          <w:b/>
          <w:sz w:val="18"/>
          <w:szCs w:val="18"/>
          <w:lang w:val="hr-HR"/>
        </w:rPr>
      </w:pPr>
      <w:r w:rsidRPr="004C324D">
        <w:rPr>
          <w:b/>
          <w:sz w:val="18"/>
          <w:szCs w:val="18"/>
          <w:lang w:val="hr-HR"/>
        </w:rPr>
        <w:t>PRIMORSKO-GORANSKA ŽUPANIJA</w:t>
      </w:r>
    </w:p>
    <w:p w14:paraId="5140E966" w14:textId="77777777" w:rsidR="00ED3875" w:rsidRPr="004C324D" w:rsidRDefault="00ED3875" w:rsidP="00ED3875">
      <w:pPr>
        <w:ind w:right="5761"/>
        <w:jc w:val="center"/>
        <w:rPr>
          <w:b/>
          <w:sz w:val="18"/>
          <w:szCs w:val="18"/>
          <w:lang w:val="hr-HR"/>
        </w:rPr>
      </w:pPr>
      <w:r w:rsidRPr="004C324D">
        <w:rPr>
          <w:b/>
          <w:sz w:val="18"/>
          <w:szCs w:val="18"/>
          <w:lang w:val="hr-HR"/>
        </w:rPr>
        <w:t>GRAD CRES</w:t>
      </w:r>
    </w:p>
    <w:p w14:paraId="4246C532" w14:textId="77777777" w:rsidR="00ED3875" w:rsidRPr="004C324D" w:rsidRDefault="00ED3875" w:rsidP="00ED3875">
      <w:pPr>
        <w:keepNext/>
        <w:ind w:right="5761"/>
        <w:jc w:val="center"/>
        <w:outlineLvl w:val="1"/>
        <w:rPr>
          <w:b/>
          <w:sz w:val="18"/>
          <w:szCs w:val="18"/>
          <w:lang w:val="hr-HR"/>
        </w:rPr>
      </w:pPr>
      <w:r w:rsidRPr="004C324D">
        <w:rPr>
          <w:b/>
          <w:sz w:val="18"/>
          <w:szCs w:val="18"/>
          <w:lang w:val="hr-HR"/>
        </w:rPr>
        <w:t>GRADONAČELNIK</w:t>
      </w:r>
    </w:p>
    <w:p w14:paraId="3007F285" w14:textId="77777777" w:rsidR="00ED3875" w:rsidRPr="004C324D" w:rsidRDefault="00ED3875" w:rsidP="00ED3875">
      <w:pPr>
        <w:rPr>
          <w:sz w:val="24"/>
          <w:szCs w:val="24"/>
          <w:lang w:val="hr-HR"/>
        </w:rPr>
      </w:pPr>
    </w:p>
    <w:p w14:paraId="3BEFAC9C" w14:textId="42754A0C" w:rsidR="00ED3875" w:rsidRPr="009C1806" w:rsidRDefault="00ED3875" w:rsidP="00ED3875">
      <w:pPr>
        <w:ind w:left="360" w:hanging="360"/>
        <w:jc w:val="both"/>
        <w:rPr>
          <w:lang w:val="hr-HR"/>
        </w:rPr>
      </w:pPr>
      <w:r w:rsidRPr="009C1806">
        <w:rPr>
          <w:lang w:val="hr-HR"/>
        </w:rPr>
        <w:t xml:space="preserve">KLASA: </w:t>
      </w:r>
      <w:r>
        <w:rPr>
          <w:lang w:val="hr-HR"/>
        </w:rPr>
        <w:t>363-01/23-01/2</w:t>
      </w:r>
    </w:p>
    <w:p w14:paraId="74BDC3C5" w14:textId="77777777" w:rsidR="00ED3875" w:rsidRPr="009C1806" w:rsidRDefault="00ED3875" w:rsidP="00ED3875">
      <w:pPr>
        <w:ind w:left="360" w:hanging="360"/>
        <w:jc w:val="both"/>
        <w:rPr>
          <w:lang w:val="hr-HR"/>
        </w:rPr>
      </w:pPr>
      <w:r w:rsidRPr="009C1806">
        <w:rPr>
          <w:lang w:val="hr-HR"/>
        </w:rPr>
        <w:t>URBROJ:</w:t>
      </w:r>
      <w:r>
        <w:rPr>
          <w:lang w:val="hr-HR"/>
        </w:rPr>
        <w:t xml:space="preserve"> 2170-4-02-23</w:t>
      </w:r>
      <w:r w:rsidRPr="009C1806">
        <w:rPr>
          <w:lang w:val="hr-HR"/>
        </w:rPr>
        <w:t>-1</w:t>
      </w:r>
    </w:p>
    <w:p w14:paraId="2F0C5A5F" w14:textId="77777777" w:rsidR="00ED3875" w:rsidRPr="009C1806" w:rsidRDefault="00ED3875" w:rsidP="00ED3875">
      <w:pPr>
        <w:ind w:left="360" w:hanging="360"/>
        <w:jc w:val="both"/>
        <w:rPr>
          <w:lang w:val="hr-HR"/>
        </w:rPr>
      </w:pPr>
      <w:r w:rsidRPr="009C1806">
        <w:rPr>
          <w:lang w:val="hr-HR"/>
        </w:rPr>
        <w:t xml:space="preserve">Cres, </w:t>
      </w:r>
      <w:r w:rsidRPr="00473B08">
        <w:rPr>
          <w:lang w:val="hr-HR"/>
        </w:rPr>
        <w:t>19. siječnja 2023</w:t>
      </w:r>
      <w:r w:rsidRPr="009C1806">
        <w:rPr>
          <w:lang w:val="hr-HR"/>
        </w:rPr>
        <w:t>.</w:t>
      </w:r>
    </w:p>
    <w:p w14:paraId="07F3C775" w14:textId="77777777" w:rsidR="00ED3875" w:rsidRPr="004C324D" w:rsidRDefault="00ED3875" w:rsidP="00ED3875">
      <w:pPr>
        <w:jc w:val="both"/>
        <w:rPr>
          <w:rFonts w:ascii="Calibri" w:hAnsi="Calibri"/>
          <w:sz w:val="24"/>
          <w:szCs w:val="24"/>
          <w:lang w:val="hr-HR"/>
        </w:rPr>
      </w:pPr>
    </w:p>
    <w:p w14:paraId="2E3777EC" w14:textId="77777777" w:rsidR="00ED3875" w:rsidRPr="004C324D" w:rsidRDefault="00ED3875" w:rsidP="00ED3875">
      <w:pPr>
        <w:jc w:val="both"/>
        <w:rPr>
          <w:rFonts w:ascii="Calibri" w:hAnsi="Calibri"/>
          <w:sz w:val="24"/>
          <w:szCs w:val="24"/>
          <w:lang w:val="hr-HR"/>
        </w:rPr>
      </w:pPr>
    </w:p>
    <w:p w14:paraId="210056DA" w14:textId="77777777" w:rsidR="00ED3875" w:rsidRPr="004C324D" w:rsidRDefault="00ED3875" w:rsidP="00ED3875">
      <w:pPr>
        <w:ind w:firstLine="720"/>
        <w:jc w:val="both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 xml:space="preserve">Na temelju članka 47. Statuta Grada Cresa (“Službene novine Primorsko-goranske županije” br. 29/09, 14/13, 5/18, 25/18, </w:t>
      </w:r>
      <w:bookmarkStart w:id="0" w:name="_Hlk125115794"/>
      <w:r w:rsidRPr="004C324D">
        <w:rPr>
          <w:sz w:val="24"/>
          <w:szCs w:val="24"/>
          <w:lang w:val="hr-HR"/>
        </w:rPr>
        <w:t xml:space="preserve">22/20, 8/21 i “Službene </w:t>
      </w:r>
      <w:r>
        <w:rPr>
          <w:sz w:val="24"/>
          <w:szCs w:val="24"/>
          <w:lang w:val="hr-HR"/>
        </w:rPr>
        <w:t>novine Grada Cresa” br. 3/22</w:t>
      </w:r>
      <w:bookmarkEnd w:id="0"/>
      <w:r>
        <w:rPr>
          <w:sz w:val="24"/>
          <w:szCs w:val="24"/>
          <w:lang w:val="hr-HR"/>
        </w:rPr>
        <w:t>), G</w:t>
      </w:r>
      <w:r w:rsidRPr="004C324D">
        <w:rPr>
          <w:sz w:val="24"/>
          <w:szCs w:val="24"/>
          <w:lang w:val="hr-HR"/>
        </w:rPr>
        <w:t>radonače</w:t>
      </w:r>
      <w:r>
        <w:rPr>
          <w:sz w:val="24"/>
          <w:szCs w:val="24"/>
          <w:lang w:val="hr-HR"/>
        </w:rPr>
        <w:t>l</w:t>
      </w:r>
      <w:r w:rsidRPr="004C324D">
        <w:rPr>
          <w:sz w:val="24"/>
          <w:szCs w:val="24"/>
          <w:lang w:val="hr-HR"/>
        </w:rPr>
        <w:t>nik Grada Cresa donosi sljedeći</w:t>
      </w:r>
    </w:p>
    <w:p w14:paraId="2510B2ED" w14:textId="77777777" w:rsidR="00ED3875" w:rsidRPr="004C324D" w:rsidRDefault="00ED3875" w:rsidP="00ED3875">
      <w:pPr>
        <w:jc w:val="both"/>
        <w:rPr>
          <w:sz w:val="24"/>
          <w:szCs w:val="24"/>
          <w:lang w:val="hr-HR"/>
        </w:rPr>
      </w:pPr>
    </w:p>
    <w:p w14:paraId="0CACFDC0" w14:textId="77777777" w:rsidR="00ED3875" w:rsidRPr="004C324D" w:rsidRDefault="00ED3875" w:rsidP="00ED3875">
      <w:pPr>
        <w:jc w:val="center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>ZAKLJUČAK</w:t>
      </w:r>
    </w:p>
    <w:p w14:paraId="638F6572" w14:textId="77777777" w:rsidR="00ED3875" w:rsidRPr="004C324D" w:rsidRDefault="00ED3875" w:rsidP="00ED3875">
      <w:pPr>
        <w:jc w:val="both"/>
        <w:rPr>
          <w:sz w:val="24"/>
          <w:szCs w:val="24"/>
          <w:lang w:val="hr-HR"/>
        </w:rPr>
      </w:pPr>
    </w:p>
    <w:p w14:paraId="0F33B72F" w14:textId="2AFDDA6D" w:rsidR="00ED3875" w:rsidRPr="00ED3875" w:rsidRDefault="00ED3875" w:rsidP="00ED3875">
      <w:pPr>
        <w:jc w:val="both"/>
        <w:rPr>
          <w:sz w:val="24"/>
          <w:szCs w:val="24"/>
        </w:rPr>
      </w:pPr>
      <w:r w:rsidRPr="00ED3875">
        <w:rPr>
          <w:sz w:val="24"/>
          <w:szCs w:val="24"/>
          <w:lang w:val="hr-HR"/>
        </w:rPr>
        <w:tab/>
        <w:t xml:space="preserve">Utvrđuje se Prijedlog odluke o </w:t>
      </w:r>
      <w:proofErr w:type="spellStart"/>
      <w:r w:rsidRPr="00ED3875">
        <w:rPr>
          <w:sz w:val="24"/>
          <w:szCs w:val="24"/>
        </w:rPr>
        <w:t>Odluke</w:t>
      </w:r>
      <w:proofErr w:type="spellEnd"/>
      <w:r w:rsidRPr="00ED3875">
        <w:rPr>
          <w:sz w:val="24"/>
          <w:szCs w:val="24"/>
        </w:rPr>
        <w:t xml:space="preserve"> o </w:t>
      </w:r>
      <w:proofErr w:type="spellStart"/>
      <w:r w:rsidRPr="00ED3875">
        <w:rPr>
          <w:sz w:val="24"/>
          <w:szCs w:val="24"/>
        </w:rPr>
        <w:t>postupku</w:t>
      </w:r>
      <w:proofErr w:type="spellEnd"/>
      <w:r w:rsidRPr="00ED3875">
        <w:rPr>
          <w:sz w:val="24"/>
          <w:szCs w:val="24"/>
        </w:rPr>
        <w:t xml:space="preserve"> i </w:t>
      </w:r>
      <w:proofErr w:type="spellStart"/>
      <w:r w:rsidRPr="00ED3875">
        <w:rPr>
          <w:sz w:val="24"/>
          <w:szCs w:val="24"/>
        </w:rPr>
        <w:t>uvjetima</w:t>
      </w:r>
      <w:proofErr w:type="spellEnd"/>
      <w:r w:rsidRPr="00ED3875">
        <w:rPr>
          <w:sz w:val="24"/>
          <w:szCs w:val="24"/>
        </w:rPr>
        <w:t xml:space="preserve"> </w:t>
      </w:r>
      <w:proofErr w:type="spellStart"/>
      <w:r w:rsidRPr="00ED3875">
        <w:rPr>
          <w:sz w:val="24"/>
          <w:szCs w:val="24"/>
        </w:rPr>
        <w:t>pristupa</w:t>
      </w:r>
      <w:proofErr w:type="spellEnd"/>
      <w:r w:rsidRPr="00ED3875">
        <w:rPr>
          <w:sz w:val="24"/>
          <w:szCs w:val="24"/>
        </w:rPr>
        <w:t xml:space="preserve"> i </w:t>
      </w:r>
      <w:proofErr w:type="spellStart"/>
      <w:r w:rsidRPr="00ED3875">
        <w:rPr>
          <w:sz w:val="24"/>
          <w:szCs w:val="24"/>
        </w:rPr>
        <w:t>zajedničkog</w:t>
      </w:r>
      <w:proofErr w:type="spellEnd"/>
      <w:r w:rsidRPr="00ED3875">
        <w:rPr>
          <w:sz w:val="24"/>
          <w:szCs w:val="24"/>
        </w:rPr>
        <w:t xml:space="preserve"> </w:t>
      </w:r>
      <w:proofErr w:type="spellStart"/>
      <w:r w:rsidRPr="00ED3875">
        <w:rPr>
          <w:sz w:val="24"/>
          <w:szCs w:val="24"/>
        </w:rPr>
        <w:t>korištenja</w:t>
      </w:r>
      <w:proofErr w:type="spellEnd"/>
      <w:r w:rsidRPr="00ED3875">
        <w:rPr>
          <w:sz w:val="24"/>
          <w:szCs w:val="24"/>
        </w:rPr>
        <w:t xml:space="preserve"> </w:t>
      </w:r>
      <w:proofErr w:type="spellStart"/>
      <w:r w:rsidRPr="00ED3875">
        <w:rPr>
          <w:sz w:val="24"/>
          <w:szCs w:val="24"/>
        </w:rPr>
        <w:t>elektroničke</w:t>
      </w:r>
      <w:proofErr w:type="spellEnd"/>
      <w:r w:rsidRPr="00ED3875">
        <w:rPr>
          <w:sz w:val="24"/>
          <w:szCs w:val="24"/>
        </w:rPr>
        <w:t xml:space="preserve"> </w:t>
      </w:r>
      <w:proofErr w:type="spellStart"/>
      <w:r w:rsidRPr="00ED3875">
        <w:rPr>
          <w:sz w:val="24"/>
          <w:szCs w:val="24"/>
        </w:rPr>
        <w:t>komunikacijske</w:t>
      </w:r>
      <w:proofErr w:type="spellEnd"/>
      <w:r w:rsidRPr="00ED3875">
        <w:rPr>
          <w:sz w:val="24"/>
          <w:szCs w:val="24"/>
        </w:rPr>
        <w:t xml:space="preserve"> </w:t>
      </w:r>
      <w:proofErr w:type="spellStart"/>
      <w:r w:rsidRPr="00ED3875">
        <w:rPr>
          <w:sz w:val="24"/>
          <w:szCs w:val="24"/>
        </w:rPr>
        <w:t>infrastrukture</w:t>
      </w:r>
      <w:proofErr w:type="spellEnd"/>
      <w:r w:rsidRPr="00ED3875">
        <w:rPr>
          <w:sz w:val="24"/>
          <w:szCs w:val="24"/>
        </w:rPr>
        <w:t xml:space="preserve"> u </w:t>
      </w:r>
      <w:proofErr w:type="spellStart"/>
      <w:r w:rsidRPr="00ED3875">
        <w:rPr>
          <w:sz w:val="24"/>
          <w:szCs w:val="24"/>
        </w:rPr>
        <w:t>vlasništvu</w:t>
      </w:r>
      <w:proofErr w:type="spellEnd"/>
      <w:r w:rsidRPr="00ED3875">
        <w:rPr>
          <w:sz w:val="24"/>
          <w:szCs w:val="24"/>
        </w:rPr>
        <w:t xml:space="preserve"> </w:t>
      </w:r>
      <w:proofErr w:type="spellStart"/>
      <w:r w:rsidRPr="00ED3875">
        <w:rPr>
          <w:sz w:val="24"/>
          <w:szCs w:val="24"/>
        </w:rPr>
        <w:t>Grada</w:t>
      </w:r>
      <w:proofErr w:type="spellEnd"/>
      <w:r w:rsidRPr="00ED3875">
        <w:rPr>
          <w:sz w:val="24"/>
          <w:szCs w:val="24"/>
        </w:rPr>
        <w:t xml:space="preserve"> Cresa </w:t>
      </w:r>
      <w:r w:rsidRPr="00ED3875">
        <w:rPr>
          <w:sz w:val="24"/>
          <w:szCs w:val="24"/>
          <w:lang w:val="hr-HR"/>
        </w:rPr>
        <w:t>te se šalje Gradskom vijeću na odlučivanje.</w:t>
      </w:r>
    </w:p>
    <w:p w14:paraId="7FED414B" w14:textId="577D22B8" w:rsidR="00ED3875" w:rsidRDefault="00ED3875" w:rsidP="00ED3875">
      <w:pPr>
        <w:pStyle w:val="Tijeloteksta3"/>
        <w:rPr>
          <w:rFonts w:ascii="Times New Roman" w:hAnsi="Times New Roman"/>
          <w:szCs w:val="24"/>
          <w:lang w:val="hr-HR"/>
        </w:rPr>
      </w:pPr>
      <w:r w:rsidRPr="00ED3875">
        <w:rPr>
          <w:szCs w:val="24"/>
          <w:lang w:val="hr-HR"/>
        </w:rPr>
        <w:tab/>
      </w:r>
      <w:r w:rsidRPr="00006026">
        <w:rPr>
          <w:rFonts w:ascii="Times New Roman" w:hAnsi="Times New Roman"/>
          <w:szCs w:val="24"/>
          <w:lang w:val="hr-HR"/>
        </w:rPr>
        <w:t>Za izvjestitelj</w:t>
      </w:r>
      <w:r w:rsidR="00006026">
        <w:rPr>
          <w:rFonts w:ascii="Times New Roman" w:hAnsi="Times New Roman"/>
          <w:szCs w:val="24"/>
          <w:lang w:val="hr-HR"/>
        </w:rPr>
        <w:t>icu</w:t>
      </w:r>
      <w:r w:rsidRPr="00ED3875">
        <w:rPr>
          <w:szCs w:val="24"/>
          <w:lang w:val="hr-HR"/>
        </w:rPr>
        <w:t xml:space="preserve"> po ovoj točki određuje se </w:t>
      </w:r>
      <w:r>
        <w:rPr>
          <w:rFonts w:ascii="Times New Roman" w:hAnsi="Times New Roman"/>
          <w:szCs w:val="24"/>
          <w:lang w:val="hr-HR"/>
        </w:rPr>
        <w:t xml:space="preserve">Petra </w:t>
      </w:r>
      <w:proofErr w:type="spellStart"/>
      <w:r>
        <w:rPr>
          <w:rFonts w:ascii="Times New Roman" w:hAnsi="Times New Roman"/>
          <w:szCs w:val="24"/>
          <w:lang w:val="hr-HR"/>
        </w:rPr>
        <w:t>Didović</w:t>
      </w:r>
      <w:proofErr w:type="spellEnd"/>
      <w:r>
        <w:rPr>
          <w:rFonts w:ascii="Times New Roman" w:hAnsi="Times New Roman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/>
          <w:szCs w:val="24"/>
          <w:lang w:val="hr-HR"/>
        </w:rPr>
        <w:t>Brni</w:t>
      </w:r>
      <w:r w:rsidR="00006026">
        <w:rPr>
          <w:rFonts w:ascii="Times New Roman" w:hAnsi="Times New Roman"/>
          <w:szCs w:val="24"/>
          <w:lang w:val="hr-HR"/>
        </w:rPr>
        <w:t>ć</w:t>
      </w:r>
      <w:proofErr w:type="spellEnd"/>
      <w:r>
        <w:rPr>
          <w:rFonts w:ascii="Times New Roman" w:hAnsi="Times New Roman"/>
          <w:i/>
          <w:szCs w:val="24"/>
          <w:lang w:val="hr-HR"/>
        </w:rPr>
        <w:t xml:space="preserve">, </w:t>
      </w:r>
      <w:r w:rsidRPr="00ED3875">
        <w:rPr>
          <w:rFonts w:ascii="Times New Roman" w:hAnsi="Times New Roman"/>
          <w:iCs/>
          <w:szCs w:val="24"/>
          <w:lang w:val="hr-HR"/>
        </w:rPr>
        <w:t xml:space="preserve">mag. </w:t>
      </w:r>
      <w:proofErr w:type="spellStart"/>
      <w:r w:rsidRPr="00ED3875">
        <w:rPr>
          <w:rFonts w:ascii="Times New Roman" w:hAnsi="Times New Roman"/>
          <w:iCs/>
          <w:szCs w:val="24"/>
          <w:lang w:val="hr-HR"/>
        </w:rPr>
        <w:t>iur</w:t>
      </w:r>
      <w:proofErr w:type="spellEnd"/>
      <w:r w:rsidRPr="00ED3875">
        <w:rPr>
          <w:rFonts w:ascii="Times New Roman" w:hAnsi="Times New Roman"/>
          <w:iCs/>
          <w:szCs w:val="24"/>
          <w:lang w:val="hr-HR"/>
        </w:rPr>
        <w:t>.,</w:t>
      </w:r>
      <w:r>
        <w:rPr>
          <w:rFonts w:ascii="Times New Roman" w:hAnsi="Times New Roman"/>
          <w:i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voditeljica Odsjeka za komunalno-stambeni sustav i prostorno planiranje</w:t>
      </w:r>
      <w:r w:rsidR="00006026">
        <w:rPr>
          <w:rFonts w:ascii="Times New Roman" w:hAnsi="Times New Roman"/>
          <w:szCs w:val="24"/>
          <w:lang w:val="hr-HR"/>
        </w:rPr>
        <w:t>.</w:t>
      </w:r>
    </w:p>
    <w:p w14:paraId="0856EF75" w14:textId="4BEED773" w:rsidR="00ED3875" w:rsidRPr="004C324D" w:rsidRDefault="00ED3875" w:rsidP="00ED3875">
      <w:pPr>
        <w:jc w:val="both"/>
        <w:rPr>
          <w:sz w:val="24"/>
          <w:szCs w:val="24"/>
          <w:lang w:val="hr-HR"/>
        </w:rPr>
      </w:pPr>
    </w:p>
    <w:p w14:paraId="0A2D02EB" w14:textId="77777777" w:rsidR="00ED3875" w:rsidRPr="004C324D" w:rsidRDefault="00ED3875" w:rsidP="00ED3875">
      <w:pPr>
        <w:jc w:val="both"/>
        <w:rPr>
          <w:sz w:val="24"/>
          <w:szCs w:val="24"/>
          <w:lang w:val="hr-HR"/>
        </w:rPr>
      </w:pPr>
    </w:p>
    <w:p w14:paraId="7BD5B9AC" w14:textId="77777777" w:rsidR="00ED3875" w:rsidRPr="004C324D" w:rsidRDefault="00ED3875" w:rsidP="00ED3875">
      <w:pPr>
        <w:jc w:val="both"/>
        <w:rPr>
          <w:sz w:val="24"/>
          <w:szCs w:val="24"/>
          <w:lang w:val="hr-HR"/>
        </w:rPr>
      </w:pPr>
    </w:p>
    <w:p w14:paraId="5141068D" w14:textId="77777777" w:rsidR="00ED3875" w:rsidRPr="004C324D" w:rsidRDefault="00ED3875" w:rsidP="00ED3875">
      <w:pPr>
        <w:spacing w:before="120"/>
        <w:jc w:val="right"/>
        <w:rPr>
          <w:sz w:val="24"/>
          <w:szCs w:val="24"/>
          <w:lang w:val="hr-HR"/>
        </w:rPr>
      </w:pPr>
    </w:p>
    <w:p w14:paraId="46A52DDB" w14:textId="77777777" w:rsidR="00ED3875" w:rsidRPr="004C324D" w:rsidRDefault="00ED3875" w:rsidP="00ED3875">
      <w:pPr>
        <w:spacing w:before="120"/>
        <w:jc w:val="right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>Gradonačelnik</w:t>
      </w:r>
      <w:r>
        <w:rPr>
          <w:sz w:val="24"/>
          <w:szCs w:val="24"/>
          <w:lang w:val="hr-HR"/>
        </w:rPr>
        <w:t>:</w:t>
      </w:r>
    </w:p>
    <w:p w14:paraId="49DD1435" w14:textId="77777777" w:rsidR="00ED3875" w:rsidRPr="004C324D" w:rsidRDefault="00ED3875" w:rsidP="00ED3875">
      <w:pPr>
        <w:jc w:val="right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ab/>
      </w:r>
      <w:r w:rsidRPr="004C324D">
        <w:rPr>
          <w:sz w:val="24"/>
          <w:szCs w:val="24"/>
          <w:lang w:val="hr-HR"/>
        </w:rPr>
        <w:tab/>
      </w:r>
      <w:r w:rsidRPr="004C324D">
        <w:rPr>
          <w:sz w:val="24"/>
          <w:szCs w:val="24"/>
          <w:lang w:val="hr-HR"/>
        </w:rPr>
        <w:tab/>
      </w:r>
      <w:r w:rsidRPr="004C324D">
        <w:rPr>
          <w:sz w:val="24"/>
          <w:szCs w:val="24"/>
          <w:lang w:val="hr-HR"/>
        </w:rPr>
        <w:tab/>
      </w:r>
      <w:r w:rsidRPr="004C324D">
        <w:rPr>
          <w:sz w:val="24"/>
          <w:szCs w:val="24"/>
          <w:lang w:val="hr-HR"/>
        </w:rPr>
        <w:tab/>
      </w:r>
      <w:r w:rsidRPr="004C324D">
        <w:rPr>
          <w:sz w:val="24"/>
          <w:szCs w:val="24"/>
          <w:lang w:val="hr-HR"/>
        </w:rPr>
        <w:tab/>
      </w:r>
      <w:r w:rsidRPr="004C324D">
        <w:rPr>
          <w:sz w:val="24"/>
          <w:szCs w:val="24"/>
          <w:lang w:val="hr-HR"/>
        </w:rPr>
        <w:tab/>
      </w:r>
      <w:r w:rsidRPr="004C324D">
        <w:rPr>
          <w:sz w:val="24"/>
          <w:szCs w:val="24"/>
          <w:lang w:val="hr-HR"/>
        </w:rPr>
        <w:tab/>
        <w:t xml:space="preserve">Marin </w:t>
      </w:r>
      <w:proofErr w:type="spellStart"/>
      <w:r w:rsidRPr="004C324D">
        <w:rPr>
          <w:sz w:val="24"/>
          <w:szCs w:val="24"/>
          <w:lang w:val="hr-HR"/>
        </w:rPr>
        <w:t>Gregorović</w:t>
      </w:r>
      <w:proofErr w:type="spellEnd"/>
      <w:r w:rsidRPr="004C324D">
        <w:rPr>
          <w:sz w:val="24"/>
          <w:szCs w:val="24"/>
          <w:lang w:val="hr-HR"/>
        </w:rPr>
        <w:t xml:space="preserve">, </w:t>
      </w:r>
      <w:proofErr w:type="spellStart"/>
      <w:r w:rsidRPr="004C324D">
        <w:rPr>
          <w:i/>
          <w:sz w:val="24"/>
          <w:szCs w:val="24"/>
          <w:lang w:val="hr-HR"/>
        </w:rPr>
        <w:t>mag.polit</w:t>
      </w:r>
      <w:proofErr w:type="spellEnd"/>
      <w:r w:rsidRPr="004C324D">
        <w:rPr>
          <w:i/>
          <w:sz w:val="24"/>
          <w:szCs w:val="24"/>
          <w:lang w:val="hr-HR"/>
        </w:rPr>
        <w:t>.</w:t>
      </w:r>
    </w:p>
    <w:p w14:paraId="415D1370" w14:textId="77777777" w:rsidR="00ED3875" w:rsidRPr="004C324D" w:rsidRDefault="00ED3875" w:rsidP="00ED3875">
      <w:pPr>
        <w:jc w:val="both"/>
        <w:rPr>
          <w:lang w:val="hr-HR"/>
        </w:rPr>
      </w:pPr>
    </w:p>
    <w:p w14:paraId="2ABF95E4" w14:textId="77777777" w:rsidR="00ED3875" w:rsidRPr="004C324D" w:rsidRDefault="00ED3875" w:rsidP="00ED3875">
      <w:pPr>
        <w:jc w:val="both"/>
        <w:rPr>
          <w:lang w:val="hr-HR"/>
        </w:rPr>
      </w:pPr>
    </w:p>
    <w:p w14:paraId="12E61C61" w14:textId="77777777" w:rsidR="00ED3875" w:rsidRPr="004C324D" w:rsidRDefault="00ED3875" w:rsidP="00ED3875">
      <w:pPr>
        <w:jc w:val="both"/>
        <w:rPr>
          <w:lang w:val="hr-HR"/>
        </w:rPr>
      </w:pPr>
    </w:p>
    <w:p w14:paraId="20DB72D5" w14:textId="77777777" w:rsidR="00ED3875" w:rsidRPr="004C324D" w:rsidRDefault="00ED3875" w:rsidP="00ED3875">
      <w:pPr>
        <w:jc w:val="both"/>
        <w:rPr>
          <w:lang w:val="hr-HR"/>
        </w:rPr>
      </w:pPr>
    </w:p>
    <w:p w14:paraId="1DD114B2" w14:textId="77777777" w:rsidR="00ED3875" w:rsidRPr="004C324D" w:rsidRDefault="00ED3875" w:rsidP="00ED3875">
      <w:pPr>
        <w:jc w:val="both"/>
        <w:rPr>
          <w:lang w:val="hr-HR"/>
        </w:rPr>
      </w:pPr>
    </w:p>
    <w:p w14:paraId="7913B6CB" w14:textId="77777777" w:rsidR="00ED3875" w:rsidRPr="004C324D" w:rsidRDefault="00ED3875" w:rsidP="00ED3875">
      <w:pPr>
        <w:jc w:val="both"/>
        <w:rPr>
          <w:lang w:val="hr-HR"/>
        </w:rPr>
      </w:pPr>
    </w:p>
    <w:p w14:paraId="04588A8D" w14:textId="77777777" w:rsidR="00ED3875" w:rsidRPr="004C324D" w:rsidRDefault="00ED3875" w:rsidP="00ED3875">
      <w:pPr>
        <w:jc w:val="both"/>
        <w:rPr>
          <w:lang w:val="hr-HR"/>
        </w:rPr>
      </w:pPr>
    </w:p>
    <w:p w14:paraId="53C7FFFD" w14:textId="77777777" w:rsidR="00ED3875" w:rsidRPr="004C324D" w:rsidRDefault="00ED3875" w:rsidP="00ED3875">
      <w:pPr>
        <w:jc w:val="both"/>
        <w:rPr>
          <w:lang w:val="hr-HR"/>
        </w:rPr>
      </w:pPr>
      <w:r w:rsidRPr="004C324D">
        <w:rPr>
          <w:lang w:val="hr-HR"/>
        </w:rPr>
        <w:t>Dostaviti:</w:t>
      </w:r>
    </w:p>
    <w:p w14:paraId="3AB472AA" w14:textId="77777777" w:rsidR="00ED3875" w:rsidRPr="004C324D" w:rsidRDefault="00ED3875" w:rsidP="00ED3875">
      <w:pPr>
        <w:numPr>
          <w:ilvl w:val="0"/>
          <w:numId w:val="1"/>
        </w:numPr>
        <w:jc w:val="both"/>
        <w:rPr>
          <w:lang w:val="hr-HR"/>
        </w:rPr>
      </w:pPr>
      <w:r w:rsidRPr="004C324D">
        <w:rPr>
          <w:lang w:val="hr-HR"/>
        </w:rPr>
        <w:t>Gradsko vijeće, ovdje.</w:t>
      </w:r>
    </w:p>
    <w:p w14:paraId="379FB0DC" w14:textId="77777777" w:rsidR="00ED3875" w:rsidRPr="004C324D" w:rsidRDefault="00ED3875" w:rsidP="00ED3875">
      <w:pPr>
        <w:numPr>
          <w:ilvl w:val="0"/>
          <w:numId w:val="1"/>
        </w:numPr>
        <w:jc w:val="both"/>
        <w:rPr>
          <w:lang w:val="hr-HR"/>
        </w:rPr>
      </w:pPr>
      <w:r w:rsidRPr="004C324D">
        <w:rPr>
          <w:lang w:val="hr-HR"/>
        </w:rPr>
        <w:t>Pismohrana, ovdje.</w:t>
      </w:r>
    </w:p>
    <w:p w14:paraId="0450BE3E" w14:textId="77777777" w:rsidR="00ED3875" w:rsidRPr="004C324D" w:rsidRDefault="00ED3875" w:rsidP="00ED3875">
      <w:pPr>
        <w:jc w:val="both"/>
        <w:rPr>
          <w:lang w:val="hr-HR"/>
        </w:rPr>
      </w:pPr>
    </w:p>
    <w:p w14:paraId="289F0D97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78D9351D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3FD7A2E1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4E9069A1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153121CE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18EA86EC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7846D037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4FAECEEE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00457188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0321258F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29AA8671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0DF45457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71544324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48A0A0BE" w14:textId="77777777" w:rsidR="00ED3875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55438764" w14:textId="77777777" w:rsidR="00ED3875" w:rsidRPr="004C324D" w:rsidRDefault="00ED3875" w:rsidP="00ED3875">
      <w:pPr>
        <w:ind w:right="5761"/>
        <w:rPr>
          <w:rFonts w:ascii="Calibri" w:hAnsi="Calibri"/>
          <w:b/>
          <w:sz w:val="16"/>
          <w:szCs w:val="16"/>
          <w:lang w:val="hr-HR"/>
        </w:rPr>
      </w:pPr>
    </w:p>
    <w:p w14:paraId="1AADF686" w14:textId="61D704B2" w:rsidR="00ED3875" w:rsidRPr="004C324D" w:rsidRDefault="00ED3875" w:rsidP="00ED3875">
      <w:pPr>
        <w:ind w:right="5761"/>
        <w:jc w:val="center"/>
        <w:rPr>
          <w:rFonts w:ascii="Calibri" w:hAnsi="Calibri"/>
          <w:b/>
          <w:sz w:val="16"/>
          <w:szCs w:val="16"/>
          <w:lang w:val="hr-HR"/>
        </w:rPr>
      </w:pPr>
      <w:r w:rsidRPr="004C324D">
        <w:rPr>
          <w:rFonts w:ascii="Calibri" w:hAnsi="Calibri"/>
          <w:b/>
          <w:noProof/>
          <w:sz w:val="16"/>
          <w:szCs w:val="16"/>
          <w:lang w:val="hr-HR"/>
        </w:rPr>
        <w:drawing>
          <wp:anchor distT="0" distB="0" distL="114300" distR="114300" simplePos="0" relativeHeight="251659264" behindDoc="1" locked="0" layoutInCell="1" allowOverlap="1" wp14:anchorId="351785DF" wp14:editId="2732C5B2">
            <wp:simplePos x="0" y="0"/>
            <wp:positionH relativeFrom="column">
              <wp:posOffset>732790</wp:posOffset>
            </wp:positionH>
            <wp:positionV relativeFrom="paragraph">
              <wp:posOffset>-168275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73B70" w14:textId="77777777" w:rsidR="00ED3875" w:rsidRPr="004C324D" w:rsidRDefault="00ED3875" w:rsidP="00ED3875">
      <w:pPr>
        <w:ind w:right="5761"/>
        <w:jc w:val="center"/>
        <w:rPr>
          <w:rFonts w:ascii="Calibri" w:hAnsi="Calibri"/>
          <w:b/>
          <w:sz w:val="16"/>
          <w:szCs w:val="16"/>
          <w:lang w:val="hr-HR"/>
        </w:rPr>
      </w:pPr>
    </w:p>
    <w:p w14:paraId="420FF97A" w14:textId="77777777" w:rsidR="00ED3875" w:rsidRPr="004C324D" w:rsidRDefault="00ED3875" w:rsidP="00ED3875">
      <w:pPr>
        <w:ind w:right="5761"/>
        <w:jc w:val="center"/>
        <w:rPr>
          <w:rFonts w:ascii="Calibri" w:hAnsi="Calibri"/>
          <w:b/>
          <w:sz w:val="16"/>
          <w:szCs w:val="16"/>
          <w:lang w:val="hr-HR"/>
        </w:rPr>
      </w:pPr>
    </w:p>
    <w:p w14:paraId="79E2833A" w14:textId="77777777" w:rsidR="00ED3875" w:rsidRPr="004C324D" w:rsidRDefault="00ED3875" w:rsidP="00ED3875">
      <w:pPr>
        <w:ind w:right="5761"/>
        <w:jc w:val="center"/>
        <w:rPr>
          <w:rFonts w:ascii="Calibri" w:hAnsi="Calibri"/>
          <w:b/>
          <w:sz w:val="16"/>
          <w:szCs w:val="16"/>
          <w:lang w:val="hr-HR"/>
        </w:rPr>
      </w:pPr>
    </w:p>
    <w:p w14:paraId="01D133F9" w14:textId="77777777" w:rsidR="00ED3875" w:rsidRPr="004C324D" w:rsidRDefault="00ED3875" w:rsidP="00ED3875">
      <w:pPr>
        <w:ind w:right="5761"/>
        <w:jc w:val="center"/>
        <w:rPr>
          <w:rFonts w:ascii="Calibri" w:hAnsi="Calibri"/>
          <w:b/>
          <w:sz w:val="16"/>
          <w:szCs w:val="16"/>
          <w:lang w:val="hr-HR"/>
        </w:rPr>
      </w:pPr>
    </w:p>
    <w:p w14:paraId="51C37A26" w14:textId="77777777" w:rsidR="00ED3875" w:rsidRPr="004C324D" w:rsidRDefault="00ED3875" w:rsidP="00ED3875">
      <w:pPr>
        <w:ind w:right="5761"/>
        <w:jc w:val="center"/>
        <w:rPr>
          <w:sz w:val="24"/>
          <w:szCs w:val="24"/>
          <w:lang w:val="hr-HR"/>
        </w:rPr>
      </w:pPr>
      <w:r w:rsidRPr="004C324D">
        <w:rPr>
          <w:b/>
          <w:sz w:val="24"/>
          <w:szCs w:val="24"/>
          <w:lang w:val="hr-HR"/>
        </w:rPr>
        <w:t>REPUBLIKA HRVATSKA</w:t>
      </w:r>
    </w:p>
    <w:p w14:paraId="5331E177" w14:textId="77777777" w:rsidR="00ED3875" w:rsidRPr="004C324D" w:rsidRDefault="00ED3875" w:rsidP="00ED3875">
      <w:pPr>
        <w:ind w:right="5761"/>
        <w:jc w:val="center"/>
        <w:rPr>
          <w:b/>
          <w:sz w:val="24"/>
          <w:szCs w:val="24"/>
          <w:lang w:val="hr-HR"/>
        </w:rPr>
      </w:pPr>
      <w:r w:rsidRPr="004C324D">
        <w:rPr>
          <w:b/>
          <w:sz w:val="24"/>
          <w:szCs w:val="24"/>
          <w:lang w:val="hr-HR"/>
        </w:rPr>
        <w:t>PRIMORSKO-GORANSKA ŽUPANIJA</w:t>
      </w:r>
    </w:p>
    <w:p w14:paraId="3BA38505" w14:textId="77777777" w:rsidR="00ED3875" w:rsidRPr="004C324D" w:rsidRDefault="00ED3875" w:rsidP="00ED3875">
      <w:pPr>
        <w:ind w:right="5761"/>
        <w:jc w:val="center"/>
        <w:rPr>
          <w:b/>
          <w:sz w:val="24"/>
          <w:szCs w:val="24"/>
          <w:lang w:val="hr-HR"/>
        </w:rPr>
      </w:pPr>
      <w:r w:rsidRPr="004C324D">
        <w:rPr>
          <w:b/>
          <w:sz w:val="24"/>
          <w:szCs w:val="24"/>
          <w:lang w:val="hr-HR"/>
        </w:rPr>
        <w:t>GRAD CRES</w:t>
      </w:r>
    </w:p>
    <w:p w14:paraId="0B32F526" w14:textId="77777777" w:rsidR="00ED3875" w:rsidRPr="004C324D" w:rsidRDefault="00ED3875" w:rsidP="00ED3875">
      <w:pPr>
        <w:ind w:right="5761"/>
        <w:jc w:val="center"/>
        <w:rPr>
          <w:b/>
          <w:sz w:val="24"/>
          <w:szCs w:val="24"/>
          <w:lang w:val="hr-HR"/>
        </w:rPr>
      </w:pPr>
      <w:r w:rsidRPr="004C324D">
        <w:rPr>
          <w:b/>
          <w:sz w:val="24"/>
          <w:szCs w:val="24"/>
          <w:lang w:val="hr-HR"/>
        </w:rPr>
        <w:t>GRADONAČELNIK</w:t>
      </w:r>
    </w:p>
    <w:p w14:paraId="3CF36E99" w14:textId="77777777" w:rsidR="00ED3875" w:rsidRPr="004C324D" w:rsidRDefault="00ED3875" w:rsidP="00ED3875">
      <w:pPr>
        <w:keepNext/>
        <w:ind w:right="48"/>
        <w:jc w:val="center"/>
        <w:outlineLvl w:val="0"/>
        <w:rPr>
          <w:b/>
          <w:sz w:val="24"/>
          <w:szCs w:val="24"/>
          <w:lang w:val="hr-HR"/>
        </w:rPr>
      </w:pPr>
      <w:r w:rsidRPr="004C324D">
        <w:rPr>
          <w:b/>
          <w:sz w:val="24"/>
          <w:szCs w:val="24"/>
          <w:lang w:val="hr-HR"/>
        </w:rPr>
        <w:tab/>
        <w:t xml:space="preserve">     </w:t>
      </w:r>
    </w:p>
    <w:p w14:paraId="61E6BB79" w14:textId="568B0A35" w:rsidR="00ED3875" w:rsidRPr="009C1806" w:rsidRDefault="00ED3875" w:rsidP="00ED3875">
      <w:pPr>
        <w:ind w:left="360" w:hanging="360"/>
        <w:jc w:val="both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>KLASA:</w:t>
      </w:r>
      <w:r>
        <w:rPr>
          <w:sz w:val="24"/>
          <w:szCs w:val="24"/>
          <w:lang w:val="hr-HR"/>
        </w:rPr>
        <w:t xml:space="preserve"> 363-01/23-01/2</w:t>
      </w:r>
    </w:p>
    <w:p w14:paraId="6BB2ED44" w14:textId="77777777" w:rsidR="00ED3875" w:rsidRPr="009C1806" w:rsidRDefault="00ED3875" w:rsidP="00ED3875">
      <w:pPr>
        <w:ind w:left="360" w:hanging="360"/>
        <w:jc w:val="both"/>
        <w:rPr>
          <w:sz w:val="24"/>
          <w:szCs w:val="24"/>
          <w:lang w:val="hr-HR"/>
        </w:rPr>
      </w:pPr>
      <w:r w:rsidRPr="009C1806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2170-4-02-23</w:t>
      </w:r>
      <w:r w:rsidRPr="009C1806">
        <w:rPr>
          <w:sz w:val="24"/>
          <w:szCs w:val="24"/>
          <w:lang w:val="hr-HR"/>
        </w:rPr>
        <w:t>-2</w:t>
      </w:r>
    </w:p>
    <w:p w14:paraId="4A454183" w14:textId="77777777" w:rsidR="00ED3875" w:rsidRPr="004C324D" w:rsidRDefault="00ED3875" w:rsidP="00ED3875">
      <w:pPr>
        <w:ind w:left="360" w:hanging="360"/>
        <w:jc w:val="both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 xml:space="preserve">Cres, </w:t>
      </w:r>
      <w:r w:rsidRPr="00473B08">
        <w:rPr>
          <w:sz w:val="24"/>
          <w:szCs w:val="24"/>
          <w:lang w:val="hr-HR"/>
        </w:rPr>
        <w:t>19. siječnja</w:t>
      </w:r>
      <w:r w:rsidRPr="004C324D">
        <w:rPr>
          <w:sz w:val="24"/>
          <w:szCs w:val="24"/>
          <w:lang w:val="hr-HR"/>
        </w:rPr>
        <w:t xml:space="preserve"> 2023. godine</w:t>
      </w:r>
    </w:p>
    <w:p w14:paraId="5DEF2983" w14:textId="77777777" w:rsidR="00ED3875" w:rsidRPr="004C324D" w:rsidRDefault="00ED3875" w:rsidP="00ED3875">
      <w:pPr>
        <w:ind w:left="360" w:hanging="360"/>
        <w:jc w:val="right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>GRADSKO VIJEĆE</w:t>
      </w:r>
    </w:p>
    <w:p w14:paraId="435F5394" w14:textId="018F4918" w:rsidR="00D82754" w:rsidRDefault="00D82754"/>
    <w:p w14:paraId="70F3C2BB" w14:textId="528275CC" w:rsidR="00ED3875" w:rsidRDefault="00ED3875"/>
    <w:p w14:paraId="4FCA7666" w14:textId="77777777" w:rsidR="00ED3875" w:rsidRDefault="00ED3875" w:rsidP="00ED3875">
      <w:pPr>
        <w:jc w:val="center"/>
        <w:rPr>
          <w:b/>
          <w:sz w:val="24"/>
          <w:szCs w:val="24"/>
        </w:rPr>
      </w:pPr>
      <w:r w:rsidRPr="002431D4">
        <w:rPr>
          <w:b/>
          <w:sz w:val="24"/>
          <w:szCs w:val="24"/>
        </w:rPr>
        <w:t>PRIJEDLOG ZA DONOŠENJE</w:t>
      </w:r>
    </w:p>
    <w:p w14:paraId="252CF582" w14:textId="77777777" w:rsidR="00ED3875" w:rsidRPr="002431D4" w:rsidRDefault="00ED3875" w:rsidP="00ED3875">
      <w:pPr>
        <w:jc w:val="center"/>
        <w:rPr>
          <w:b/>
          <w:sz w:val="24"/>
          <w:szCs w:val="24"/>
        </w:rPr>
      </w:pPr>
      <w:bookmarkStart w:id="1" w:name="_Hlk125099865"/>
      <w:proofErr w:type="spellStart"/>
      <w:r>
        <w:rPr>
          <w:b/>
          <w:sz w:val="24"/>
          <w:szCs w:val="24"/>
        </w:rPr>
        <w:t>Odluke</w:t>
      </w:r>
      <w:proofErr w:type="spellEnd"/>
      <w:r w:rsidRPr="00FA71C7">
        <w:rPr>
          <w:b/>
          <w:sz w:val="24"/>
          <w:szCs w:val="24"/>
        </w:rPr>
        <w:t xml:space="preserve"> o </w:t>
      </w:r>
      <w:proofErr w:type="spellStart"/>
      <w:r w:rsidRPr="00FA71C7">
        <w:rPr>
          <w:b/>
          <w:sz w:val="24"/>
          <w:szCs w:val="24"/>
        </w:rPr>
        <w:t>postupku</w:t>
      </w:r>
      <w:proofErr w:type="spellEnd"/>
      <w:r w:rsidRPr="00FA71C7">
        <w:rPr>
          <w:b/>
          <w:sz w:val="24"/>
          <w:szCs w:val="24"/>
        </w:rPr>
        <w:t xml:space="preserve"> i </w:t>
      </w:r>
      <w:proofErr w:type="spellStart"/>
      <w:r w:rsidRPr="00FA71C7">
        <w:rPr>
          <w:b/>
          <w:sz w:val="24"/>
          <w:szCs w:val="24"/>
        </w:rPr>
        <w:t>uvjetima</w:t>
      </w:r>
      <w:proofErr w:type="spellEnd"/>
      <w:r w:rsidRPr="00FA71C7">
        <w:rPr>
          <w:b/>
          <w:sz w:val="24"/>
          <w:szCs w:val="24"/>
        </w:rPr>
        <w:t xml:space="preserve"> </w:t>
      </w:r>
      <w:proofErr w:type="spellStart"/>
      <w:r w:rsidRPr="00FA71C7">
        <w:rPr>
          <w:b/>
          <w:sz w:val="24"/>
          <w:szCs w:val="24"/>
        </w:rPr>
        <w:t>pristupa</w:t>
      </w:r>
      <w:proofErr w:type="spellEnd"/>
      <w:r w:rsidRPr="00FA71C7">
        <w:rPr>
          <w:b/>
          <w:sz w:val="24"/>
          <w:szCs w:val="24"/>
        </w:rPr>
        <w:t xml:space="preserve"> i </w:t>
      </w:r>
      <w:proofErr w:type="spellStart"/>
      <w:r w:rsidRPr="00FA71C7">
        <w:rPr>
          <w:b/>
          <w:sz w:val="24"/>
          <w:szCs w:val="24"/>
        </w:rPr>
        <w:t>zajedničkog</w:t>
      </w:r>
      <w:proofErr w:type="spellEnd"/>
      <w:r w:rsidRPr="00FA71C7">
        <w:rPr>
          <w:b/>
          <w:sz w:val="24"/>
          <w:szCs w:val="24"/>
        </w:rPr>
        <w:t xml:space="preserve"> </w:t>
      </w:r>
      <w:proofErr w:type="spellStart"/>
      <w:r w:rsidRPr="00FA71C7">
        <w:rPr>
          <w:b/>
          <w:sz w:val="24"/>
          <w:szCs w:val="24"/>
        </w:rPr>
        <w:t>korištenja</w:t>
      </w:r>
      <w:proofErr w:type="spellEnd"/>
      <w:r w:rsidRPr="00FA71C7">
        <w:rPr>
          <w:b/>
          <w:sz w:val="24"/>
          <w:szCs w:val="24"/>
        </w:rPr>
        <w:t xml:space="preserve"> </w:t>
      </w:r>
      <w:proofErr w:type="spellStart"/>
      <w:r w:rsidRPr="00FA71C7">
        <w:rPr>
          <w:b/>
          <w:sz w:val="24"/>
          <w:szCs w:val="24"/>
        </w:rPr>
        <w:t>elektroničke</w:t>
      </w:r>
      <w:proofErr w:type="spellEnd"/>
      <w:r w:rsidRPr="00FA71C7">
        <w:rPr>
          <w:b/>
          <w:sz w:val="24"/>
          <w:szCs w:val="24"/>
        </w:rPr>
        <w:t xml:space="preserve"> </w:t>
      </w:r>
      <w:proofErr w:type="spellStart"/>
      <w:r w:rsidRPr="00FA71C7">
        <w:rPr>
          <w:b/>
          <w:sz w:val="24"/>
          <w:szCs w:val="24"/>
        </w:rPr>
        <w:t>komunikacijske</w:t>
      </w:r>
      <w:proofErr w:type="spellEnd"/>
      <w:r w:rsidRPr="00FA71C7">
        <w:rPr>
          <w:b/>
          <w:sz w:val="24"/>
          <w:szCs w:val="24"/>
        </w:rPr>
        <w:t xml:space="preserve"> </w:t>
      </w:r>
      <w:proofErr w:type="spellStart"/>
      <w:r w:rsidRPr="00FA71C7">
        <w:rPr>
          <w:b/>
          <w:sz w:val="24"/>
          <w:szCs w:val="24"/>
        </w:rPr>
        <w:t>infrastrukture</w:t>
      </w:r>
      <w:proofErr w:type="spellEnd"/>
      <w:r w:rsidRPr="00FA71C7">
        <w:rPr>
          <w:b/>
          <w:sz w:val="24"/>
          <w:szCs w:val="24"/>
        </w:rPr>
        <w:t xml:space="preserve"> u </w:t>
      </w:r>
      <w:proofErr w:type="spellStart"/>
      <w:r w:rsidRPr="00FA71C7">
        <w:rPr>
          <w:b/>
          <w:sz w:val="24"/>
          <w:szCs w:val="24"/>
        </w:rPr>
        <w:t>vlasništvu</w:t>
      </w:r>
      <w:proofErr w:type="spellEnd"/>
      <w:r w:rsidRPr="00FA71C7">
        <w:rPr>
          <w:b/>
          <w:sz w:val="24"/>
          <w:szCs w:val="24"/>
        </w:rPr>
        <w:t xml:space="preserve"> </w:t>
      </w:r>
      <w:proofErr w:type="spellStart"/>
      <w:r w:rsidRPr="00FA71C7">
        <w:rPr>
          <w:b/>
          <w:sz w:val="24"/>
          <w:szCs w:val="24"/>
        </w:rPr>
        <w:t>Grada</w:t>
      </w:r>
      <w:proofErr w:type="spellEnd"/>
      <w:r w:rsidRPr="00FA71C7">
        <w:rPr>
          <w:b/>
          <w:sz w:val="24"/>
          <w:szCs w:val="24"/>
        </w:rPr>
        <w:t xml:space="preserve"> Cresa</w:t>
      </w:r>
    </w:p>
    <w:bookmarkEnd w:id="1"/>
    <w:p w14:paraId="48D33685" w14:textId="77777777" w:rsidR="00ED3875" w:rsidRPr="002431D4" w:rsidRDefault="00ED3875" w:rsidP="00ED3875">
      <w:pPr>
        <w:jc w:val="both"/>
        <w:rPr>
          <w:sz w:val="24"/>
          <w:szCs w:val="24"/>
        </w:rPr>
      </w:pPr>
    </w:p>
    <w:p w14:paraId="69DF724B" w14:textId="77777777" w:rsidR="00ED3875" w:rsidRPr="002431D4" w:rsidRDefault="00ED3875" w:rsidP="00ED3875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Pravni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temelj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donošenje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Odluke</w:t>
      </w:r>
      <w:proofErr w:type="spellEnd"/>
      <w:r w:rsidRPr="002431D4">
        <w:rPr>
          <w:b/>
          <w:sz w:val="24"/>
          <w:szCs w:val="24"/>
        </w:rPr>
        <w:t xml:space="preserve">: </w:t>
      </w:r>
    </w:p>
    <w:p w14:paraId="3C308941" w14:textId="77777777" w:rsidR="00ED3875" w:rsidRDefault="00ED3875" w:rsidP="00ED3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26. i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62.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elektroničkim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komunikacijama</w:t>
      </w:r>
      <w:proofErr w:type="spellEnd"/>
      <w:r>
        <w:rPr>
          <w:sz w:val="24"/>
          <w:szCs w:val="24"/>
        </w:rPr>
        <w:t xml:space="preserve"> (˝NN˝ br. 76/22),</w:t>
      </w:r>
    </w:p>
    <w:p w14:paraId="2D0E4C92" w14:textId="77777777" w:rsidR="00ED3875" w:rsidRPr="002431D4" w:rsidRDefault="00ED3875" w:rsidP="00ED3875">
      <w:pPr>
        <w:jc w:val="both"/>
        <w:rPr>
          <w:sz w:val="24"/>
          <w:szCs w:val="24"/>
        </w:rPr>
      </w:pPr>
      <w:r w:rsidRPr="002431D4">
        <w:rPr>
          <w:sz w:val="24"/>
          <w:szCs w:val="24"/>
        </w:rPr>
        <w:t xml:space="preserve">- </w:t>
      </w:r>
      <w:proofErr w:type="spellStart"/>
      <w:r w:rsidRPr="002431D4">
        <w:rPr>
          <w:sz w:val="24"/>
          <w:szCs w:val="24"/>
        </w:rPr>
        <w:t>čl</w:t>
      </w:r>
      <w:proofErr w:type="spellEnd"/>
      <w:r w:rsidRPr="002431D4">
        <w:rPr>
          <w:sz w:val="24"/>
          <w:szCs w:val="24"/>
        </w:rPr>
        <w:t xml:space="preserve">. 29. </w:t>
      </w:r>
      <w:proofErr w:type="spellStart"/>
      <w:r w:rsidRPr="002431D4">
        <w:rPr>
          <w:sz w:val="24"/>
          <w:szCs w:val="24"/>
        </w:rPr>
        <w:t>Statuta</w:t>
      </w:r>
      <w:proofErr w:type="spellEnd"/>
      <w:r w:rsidRPr="002431D4">
        <w:rPr>
          <w:sz w:val="24"/>
          <w:szCs w:val="24"/>
        </w:rPr>
        <w:t xml:space="preserve"> </w:t>
      </w:r>
      <w:proofErr w:type="spellStart"/>
      <w:r w:rsidRPr="002431D4">
        <w:rPr>
          <w:sz w:val="24"/>
          <w:szCs w:val="24"/>
        </w:rPr>
        <w:t>Grada</w:t>
      </w:r>
      <w:proofErr w:type="spellEnd"/>
      <w:r w:rsidRPr="002431D4">
        <w:rPr>
          <w:sz w:val="24"/>
          <w:szCs w:val="24"/>
        </w:rPr>
        <w:t xml:space="preserve"> Cresa („</w:t>
      </w:r>
      <w:proofErr w:type="spellStart"/>
      <w:r w:rsidRPr="002431D4">
        <w:rPr>
          <w:sz w:val="24"/>
          <w:szCs w:val="24"/>
        </w:rPr>
        <w:t>Službene</w:t>
      </w:r>
      <w:proofErr w:type="spellEnd"/>
      <w:r w:rsidRPr="002431D4">
        <w:rPr>
          <w:sz w:val="24"/>
          <w:szCs w:val="24"/>
        </w:rPr>
        <w:t xml:space="preserve"> novine </w:t>
      </w:r>
      <w:proofErr w:type="gramStart"/>
      <w:r w:rsidRPr="002431D4">
        <w:rPr>
          <w:sz w:val="24"/>
          <w:szCs w:val="24"/>
        </w:rPr>
        <w:t>PGŽ“ br.</w:t>
      </w:r>
      <w:proofErr w:type="gramEnd"/>
      <w:r w:rsidRPr="002431D4">
        <w:rPr>
          <w:sz w:val="24"/>
          <w:szCs w:val="24"/>
        </w:rPr>
        <w:t xml:space="preserve"> 29/</w:t>
      </w:r>
      <w:r>
        <w:rPr>
          <w:sz w:val="24"/>
          <w:szCs w:val="24"/>
        </w:rPr>
        <w:t>09, 14/13, 5/18, 25/18, 22/20</w:t>
      </w:r>
      <w:r w:rsidRPr="00FA71C7">
        <w:t xml:space="preserve"> </w:t>
      </w:r>
      <w:r w:rsidRPr="00FA71C7">
        <w:rPr>
          <w:sz w:val="24"/>
          <w:szCs w:val="24"/>
        </w:rPr>
        <w:t>08/21, ˝</w:t>
      </w:r>
      <w:proofErr w:type="spellStart"/>
      <w:r w:rsidRPr="00FA71C7">
        <w:rPr>
          <w:sz w:val="24"/>
          <w:szCs w:val="24"/>
        </w:rPr>
        <w:t>Službene</w:t>
      </w:r>
      <w:proofErr w:type="spellEnd"/>
      <w:r w:rsidRPr="00FA71C7">
        <w:rPr>
          <w:sz w:val="24"/>
          <w:szCs w:val="24"/>
        </w:rPr>
        <w:t xml:space="preserve"> novine </w:t>
      </w:r>
      <w:proofErr w:type="spellStart"/>
      <w:r w:rsidRPr="00FA71C7">
        <w:rPr>
          <w:sz w:val="24"/>
          <w:szCs w:val="24"/>
        </w:rPr>
        <w:t>Grada</w:t>
      </w:r>
      <w:proofErr w:type="spellEnd"/>
      <w:r w:rsidRPr="00FA71C7">
        <w:rPr>
          <w:sz w:val="24"/>
          <w:szCs w:val="24"/>
        </w:rPr>
        <w:t xml:space="preserve"> Cresa˝ br. 3/22</w:t>
      </w:r>
      <w:r>
        <w:rPr>
          <w:sz w:val="24"/>
          <w:szCs w:val="24"/>
        </w:rPr>
        <w:t>).</w:t>
      </w:r>
    </w:p>
    <w:p w14:paraId="189C3B3B" w14:textId="77777777" w:rsidR="00ED3875" w:rsidRPr="002431D4" w:rsidRDefault="00ED3875" w:rsidP="00ED3875">
      <w:pPr>
        <w:jc w:val="both"/>
        <w:rPr>
          <w:sz w:val="24"/>
          <w:szCs w:val="24"/>
        </w:rPr>
      </w:pPr>
    </w:p>
    <w:p w14:paraId="3C991722" w14:textId="77777777" w:rsidR="00ED3875" w:rsidRPr="002431D4" w:rsidRDefault="00ED3875" w:rsidP="00ED3875">
      <w:pPr>
        <w:jc w:val="both"/>
        <w:rPr>
          <w:b/>
          <w:sz w:val="24"/>
          <w:szCs w:val="24"/>
        </w:rPr>
      </w:pPr>
      <w:proofErr w:type="spellStart"/>
      <w:r w:rsidRPr="002431D4">
        <w:rPr>
          <w:b/>
          <w:sz w:val="24"/>
          <w:szCs w:val="24"/>
        </w:rPr>
        <w:t>Obrazloženje</w:t>
      </w:r>
      <w:proofErr w:type="spellEnd"/>
      <w:r w:rsidRPr="002431D4">
        <w:rPr>
          <w:b/>
          <w:sz w:val="24"/>
          <w:szCs w:val="24"/>
        </w:rPr>
        <w:t>:</w:t>
      </w:r>
    </w:p>
    <w:p w14:paraId="58193EE1" w14:textId="24311F62" w:rsidR="00ED3875" w:rsidRDefault="00ED3875" w:rsidP="00412FB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Zakon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elektroničkim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komunikacijama</w:t>
      </w:r>
      <w:proofErr w:type="spellEnd"/>
      <w:r>
        <w:rPr>
          <w:sz w:val="24"/>
          <w:szCs w:val="24"/>
        </w:rPr>
        <w:t xml:space="preserve"> (˝NN˝ br. 76/22, u </w:t>
      </w:r>
      <w:proofErr w:type="spellStart"/>
      <w:r>
        <w:rPr>
          <w:sz w:val="24"/>
          <w:szCs w:val="24"/>
        </w:rPr>
        <w:t>daljenjem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</w:t>
      </w:r>
      <w:proofErr w:type="spellEnd"/>
      <w:r>
        <w:rPr>
          <w:sz w:val="24"/>
          <w:szCs w:val="24"/>
        </w:rPr>
        <w:t xml:space="preserve">: ZEK) </w:t>
      </w:r>
      <w:proofErr w:type="spellStart"/>
      <w:r>
        <w:rPr>
          <w:sz w:val="24"/>
          <w:szCs w:val="24"/>
        </w:rPr>
        <w:t>definira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koja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pruža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elektroničke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mreže</w:t>
      </w:r>
      <w:proofErr w:type="spellEnd"/>
      <w:r w:rsidRPr="008118CF">
        <w:rPr>
          <w:sz w:val="24"/>
          <w:szCs w:val="24"/>
        </w:rPr>
        <w:t xml:space="preserve"> i/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usluge</w:t>
      </w:r>
      <w:proofErr w:type="spellEnd"/>
      <w:r w:rsidRPr="008118CF">
        <w:rPr>
          <w:sz w:val="24"/>
          <w:szCs w:val="24"/>
        </w:rPr>
        <w:t xml:space="preserve">, 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koja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daje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je </w:t>
      </w:r>
      <w:proofErr w:type="spellStart"/>
      <w:r w:rsidRPr="008118CF">
        <w:rPr>
          <w:sz w:val="24"/>
          <w:szCs w:val="24"/>
        </w:rPr>
        <w:t>ovlaštena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davati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na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korištenje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javnu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mrežu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povezanu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opremu</w:t>
      </w:r>
      <w:proofErr w:type="spellEnd"/>
      <w:r>
        <w:rPr>
          <w:sz w:val="24"/>
          <w:szCs w:val="24"/>
        </w:rPr>
        <w:t xml:space="preserve">. Operator </w:t>
      </w:r>
      <w:proofErr w:type="spellStart"/>
      <w:r>
        <w:rPr>
          <w:sz w:val="24"/>
          <w:szCs w:val="24"/>
        </w:rPr>
        <w:t>korisnik</w:t>
      </w:r>
      <w:proofErr w:type="spellEnd"/>
      <w:r>
        <w:rPr>
          <w:sz w:val="24"/>
          <w:szCs w:val="24"/>
        </w:rPr>
        <w:t xml:space="preserve"> je operator koji se </w:t>
      </w:r>
      <w:proofErr w:type="spellStart"/>
      <w:r w:rsidRPr="008118CF">
        <w:rPr>
          <w:sz w:val="24"/>
          <w:szCs w:val="24"/>
        </w:rPr>
        <w:t>koristi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elektroničkom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komunikacijskom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infrastrukturom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infrastrukturnog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operatora</w:t>
      </w:r>
      <w:proofErr w:type="spellEnd"/>
      <w:r w:rsidRPr="008118CF">
        <w:rPr>
          <w:sz w:val="24"/>
          <w:szCs w:val="24"/>
        </w:rPr>
        <w:t xml:space="preserve"> u </w:t>
      </w:r>
      <w:proofErr w:type="spellStart"/>
      <w:r w:rsidRPr="008118CF">
        <w:rPr>
          <w:sz w:val="24"/>
          <w:szCs w:val="24"/>
        </w:rPr>
        <w:t>svrhu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postavljanja</w:t>
      </w:r>
      <w:proofErr w:type="spellEnd"/>
      <w:r w:rsidRPr="008118CF">
        <w:rPr>
          <w:sz w:val="24"/>
          <w:szCs w:val="24"/>
        </w:rPr>
        <w:t xml:space="preserve"> i </w:t>
      </w:r>
      <w:proofErr w:type="spellStart"/>
      <w:r w:rsidRPr="008118CF">
        <w:rPr>
          <w:sz w:val="24"/>
          <w:szCs w:val="24"/>
        </w:rPr>
        <w:t>korištenja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vlastite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elektroničke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mreže</w:t>
      </w:r>
      <w:proofErr w:type="spellEnd"/>
      <w:r w:rsidRPr="008118CF">
        <w:rPr>
          <w:sz w:val="24"/>
          <w:szCs w:val="24"/>
        </w:rPr>
        <w:t xml:space="preserve">. Operator </w:t>
      </w:r>
      <w:proofErr w:type="spellStart"/>
      <w:r w:rsidRPr="008118CF">
        <w:rPr>
          <w:sz w:val="24"/>
          <w:szCs w:val="24"/>
        </w:rPr>
        <w:t>korisnik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nije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vlasnik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ni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nositelj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drugoga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stvarnog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prava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prava</w:t>
      </w:r>
      <w:proofErr w:type="spellEnd"/>
      <w:r w:rsidRPr="008118CF">
        <w:rPr>
          <w:sz w:val="24"/>
          <w:szCs w:val="24"/>
        </w:rPr>
        <w:t xml:space="preserve"> puta </w:t>
      </w:r>
      <w:proofErr w:type="spellStart"/>
      <w:r w:rsidRPr="008118CF">
        <w:rPr>
          <w:sz w:val="24"/>
          <w:szCs w:val="24"/>
        </w:rPr>
        <w:t>na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elektroničkoj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komunikacijskoj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infrastrukturi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iCs/>
          <w:sz w:val="24"/>
          <w:szCs w:val="24"/>
        </w:rPr>
        <w:t>I</w:t>
      </w:r>
      <w:r w:rsidRPr="008118CF">
        <w:rPr>
          <w:iCs/>
          <w:sz w:val="24"/>
          <w:szCs w:val="24"/>
        </w:rPr>
        <w:t>nfrastrukturni</w:t>
      </w:r>
      <w:proofErr w:type="spellEnd"/>
      <w:r w:rsidRPr="008118C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operator je</w:t>
      </w:r>
      <w:r w:rsidRPr="008118CF">
        <w:rPr>
          <w:iCs/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pravna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fizička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osoba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koja</w:t>
      </w:r>
      <w:proofErr w:type="spellEnd"/>
      <w:r w:rsidRPr="008118CF">
        <w:rPr>
          <w:sz w:val="24"/>
          <w:szCs w:val="24"/>
        </w:rPr>
        <w:t xml:space="preserve"> se </w:t>
      </w:r>
      <w:proofErr w:type="spellStart"/>
      <w:r w:rsidRPr="008118CF">
        <w:rPr>
          <w:sz w:val="24"/>
          <w:szCs w:val="24"/>
        </w:rPr>
        <w:t>koristi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vlastitim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nekretninama</w:t>
      </w:r>
      <w:proofErr w:type="spellEnd"/>
      <w:r w:rsidRPr="008118CF">
        <w:rPr>
          <w:sz w:val="24"/>
          <w:szCs w:val="24"/>
        </w:rPr>
        <w:t xml:space="preserve"> i/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nekretninama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drugih</w:t>
      </w:r>
      <w:proofErr w:type="spellEnd"/>
      <w:r w:rsidRPr="008118CF">
        <w:rPr>
          <w:sz w:val="24"/>
          <w:szCs w:val="24"/>
        </w:rPr>
        <w:t xml:space="preserve"> u </w:t>
      </w:r>
      <w:proofErr w:type="spellStart"/>
      <w:r w:rsidRPr="008118CF">
        <w:rPr>
          <w:sz w:val="24"/>
          <w:szCs w:val="24"/>
        </w:rPr>
        <w:t>svrhu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građenja</w:t>
      </w:r>
      <w:proofErr w:type="spellEnd"/>
      <w:r w:rsidRPr="008118CF">
        <w:rPr>
          <w:sz w:val="24"/>
          <w:szCs w:val="24"/>
        </w:rPr>
        <w:t xml:space="preserve">, </w:t>
      </w:r>
      <w:proofErr w:type="spellStart"/>
      <w:r w:rsidRPr="008118CF">
        <w:rPr>
          <w:sz w:val="24"/>
          <w:szCs w:val="24"/>
        </w:rPr>
        <w:t>održavanja</w:t>
      </w:r>
      <w:proofErr w:type="spellEnd"/>
      <w:r w:rsidRPr="008118CF">
        <w:rPr>
          <w:sz w:val="24"/>
          <w:szCs w:val="24"/>
        </w:rPr>
        <w:t xml:space="preserve">, </w:t>
      </w:r>
      <w:proofErr w:type="spellStart"/>
      <w:r w:rsidRPr="008118CF">
        <w:rPr>
          <w:sz w:val="24"/>
          <w:szCs w:val="24"/>
        </w:rPr>
        <w:t>razvoja</w:t>
      </w:r>
      <w:proofErr w:type="spellEnd"/>
      <w:r w:rsidRPr="008118CF">
        <w:rPr>
          <w:sz w:val="24"/>
          <w:szCs w:val="24"/>
        </w:rPr>
        <w:t xml:space="preserve"> i </w:t>
      </w:r>
      <w:proofErr w:type="spellStart"/>
      <w:r w:rsidRPr="008118CF">
        <w:rPr>
          <w:sz w:val="24"/>
          <w:szCs w:val="24"/>
        </w:rPr>
        <w:t>korištenja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elektroničke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mreže</w:t>
      </w:r>
      <w:proofErr w:type="spellEnd"/>
      <w:r w:rsidRPr="008118CF">
        <w:rPr>
          <w:sz w:val="24"/>
          <w:szCs w:val="24"/>
        </w:rPr>
        <w:t xml:space="preserve"> i </w:t>
      </w:r>
      <w:proofErr w:type="spellStart"/>
      <w:r w:rsidRPr="008118CF">
        <w:rPr>
          <w:sz w:val="24"/>
          <w:szCs w:val="24"/>
        </w:rPr>
        <w:t>elektroničke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infrastrukture</w:t>
      </w:r>
      <w:proofErr w:type="spellEnd"/>
      <w:r w:rsidRPr="008118CF">
        <w:rPr>
          <w:sz w:val="24"/>
          <w:szCs w:val="24"/>
        </w:rPr>
        <w:t xml:space="preserve">, 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koja</w:t>
      </w:r>
      <w:proofErr w:type="spellEnd"/>
      <w:r w:rsidRPr="008118CF">
        <w:rPr>
          <w:sz w:val="24"/>
          <w:szCs w:val="24"/>
        </w:rPr>
        <w:t xml:space="preserve"> je </w:t>
      </w:r>
      <w:proofErr w:type="spellStart"/>
      <w:r w:rsidRPr="008118CF">
        <w:rPr>
          <w:sz w:val="24"/>
          <w:szCs w:val="24"/>
        </w:rPr>
        <w:t>zasnovala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pravo</w:t>
      </w:r>
      <w:proofErr w:type="spellEnd"/>
      <w:r w:rsidRPr="008118CF">
        <w:rPr>
          <w:sz w:val="24"/>
          <w:szCs w:val="24"/>
        </w:rPr>
        <w:t xml:space="preserve"> puta u </w:t>
      </w:r>
      <w:proofErr w:type="spellStart"/>
      <w:r w:rsidRPr="008118CF">
        <w:rPr>
          <w:sz w:val="24"/>
          <w:szCs w:val="24"/>
        </w:rPr>
        <w:t>skladu</w:t>
      </w:r>
      <w:proofErr w:type="spellEnd"/>
      <w:r w:rsidRPr="008118CF">
        <w:rPr>
          <w:sz w:val="24"/>
          <w:szCs w:val="24"/>
        </w:rPr>
        <w:t xml:space="preserve"> s </w:t>
      </w:r>
      <w:proofErr w:type="spellStart"/>
      <w:r w:rsidRPr="008118CF">
        <w:rPr>
          <w:sz w:val="24"/>
          <w:szCs w:val="24"/>
        </w:rPr>
        <w:t>ovim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Zakonom</w:t>
      </w:r>
      <w:proofErr w:type="spellEnd"/>
      <w:r w:rsidRPr="008118CF">
        <w:rPr>
          <w:sz w:val="24"/>
          <w:szCs w:val="24"/>
        </w:rPr>
        <w:t xml:space="preserve">, </w:t>
      </w:r>
      <w:proofErr w:type="spellStart"/>
      <w:r w:rsidRPr="008118CF">
        <w:rPr>
          <w:sz w:val="24"/>
          <w:szCs w:val="24"/>
        </w:rPr>
        <w:t>ili</w:t>
      </w:r>
      <w:proofErr w:type="spellEnd"/>
      <w:r w:rsidRPr="008118CF">
        <w:rPr>
          <w:sz w:val="24"/>
          <w:szCs w:val="24"/>
        </w:rPr>
        <w:t xml:space="preserve"> je </w:t>
      </w:r>
      <w:proofErr w:type="spellStart"/>
      <w:r w:rsidRPr="008118CF">
        <w:rPr>
          <w:sz w:val="24"/>
          <w:szCs w:val="24"/>
        </w:rPr>
        <w:t>obveznik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davanja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pristupa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elektroničkoj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komunikacijskoj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infrastrukturi</w:t>
      </w:r>
      <w:proofErr w:type="spellEnd"/>
      <w:r w:rsidRPr="008118CF">
        <w:rPr>
          <w:sz w:val="24"/>
          <w:szCs w:val="24"/>
        </w:rPr>
        <w:t xml:space="preserve"> i </w:t>
      </w:r>
      <w:proofErr w:type="spellStart"/>
      <w:r w:rsidRPr="008118CF">
        <w:rPr>
          <w:sz w:val="24"/>
          <w:szCs w:val="24"/>
        </w:rPr>
        <w:t>povezanoj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opremi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na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temelju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analize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mjerodavnog</w:t>
      </w:r>
      <w:proofErr w:type="spellEnd"/>
      <w:r w:rsidRPr="008118CF">
        <w:rPr>
          <w:sz w:val="24"/>
          <w:szCs w:val="24"/>
        </w:rPr>
        <w:t xml:space="preserve"> </w:t>
      </w:r>
      <w:proofErr w:type="spellStart"/>
      <w:r w:rsidRPr="008118CF">
        <w:rPr>
          <w:sz w:val="24"/>
          <w:szCs w:val="24"/>
        </w:rPr>
        <w:t>tržišta</w:t>
      </w:r>
      <w:proofErr w:type="spellEnd"/>
      <w:r>
        <w:rPr>
          <w:sz w:val="24"/>
          <w:szCs w:val="24"/>
        </w:rPr>
        <w:t>.</w:t>
      </w:r>
    </w:p>
    <w:p w14:paraId="0B8DAF4C" w14:textId="77777777" w:rsidR="00412FB4" w:rsidRDefault="00412FB4" w:rsidP="00412FB4">
      <w:pPr>
        <w:ind w:firstLine="708"/>
        <w:jc w:val="both"/>
        <w:rPr>
          <w:sz w:val="24"/>
          <w:szCs w:val="24"/>
        </w:rPr>
      </w:pPr>
    </w:p>
    <w:p w14:paraId="5B8E1B2C" w14:textId="558AAF08" w:rsidR="00ED3875" w:rsidRDefault="00ED3875" w:rsidP="00412FB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26. ZEK-a </w:t>
      </w:r>
      <w:proofErr w:type="spellStart"/>
      <w:r>
        <w:rPr>
          <w:sz w:val="24"/>
          <w:szCs w:val="24"/>
        </w:rPr>
        <w:t>n</w:t>
      </w:r>
      <w:r w:rsidRPr="008B6037">
        <w:rPr>
          <w:sz w:val="24"/>
          <w:szCs w:val="24"/>
        </w:rPr>
        <w:t>a</w:t>
      </w:r>
      <w:proofErr w:type="spellEnd"/>
      <w:r w:rsidRPr="008B6037">
        <w:rPr>
          <w:sz w:val="24"/>
          <w:szCs w:val="24"/>
        </w:rPr>
        <w:t xml:space="preserve"> </w:t>
      </w:r>
      <w:proofErr w:type="spellStart"/>
      <w:r w:rsidRPr="008B6037">
        <w:rPr>
          <w:sz w:val="24"/>
          <w:szCs w:val="24"/>
        </w:rPr>
        <w:t>temelju</w:t>
      </w:r>
      <w:proofErr w:type="spellEnd"/>
      <w:r w:rsidRPr="008B6037">
        <w:rPr>
          <w:sz w:val="24"/>
          <w:szCs w:val="24"/>
        </w:rPr>
        <w:t xml:space="preserve"> </w:t>
      </w:r>
      <w:proofErr w:type="spellStart"/>
      <w:r w:rsidRPr="008B6037">
        <w:rPr>
          <w:sz w:val="24"/>
          <w:szCs w:val="24"/>
        </w:rPr>
        <w:t>općeg</w:t>
      </w:r>
      <w:proofErr w:type="spellEnd"/>
      <w:r w:rsidRPr="008B6037">
        <w:rPr>
          <w:sz w:val="24"/>
          <w:szCs w:val="24"/>
        </w:rPr>
        <w:t xml:space="preserve"> </w:t>
      </w:r>
      <w:proofErr w:type="spellStart"/>
      <w:r w:rsidRPr="008B6037">
        <w:rPr>
          <w:sz w:val="24"/>
          <w:szCs w:val="24"/>
        </w:rPr>
        <w:t>ovlaštenja</w:t>
      </w:r>
      <w:proofErr w:type="spellEnd"/>
      <w:r w:rsidRPr="008B6037">
        <w:rPr>
          <w:sz w:val="24"/>
          <w:szCs w:val="24"/>
        </w:rPr>
        <w:t xml:space="preserve"> operator </w:t>
      </w:r>
      <w:proofErr w:type="spellStart"/>
      <w:r w:rsidRPr="008B6037">
        <w:rPr>
          <w:sz w:val="24"/>
          <w:szCs w:val="24"/>
        </w:rPr>
        <w:t>ima</w:t>
      </w:r>
      <w:proofErr w:type="spellEnd"/>
      <w:r w:rsidRPr="008B6037">
        <w:rPr>
          <w:sz w:val="24"/>
          <w:szCs w:val="24"/>
        </w:rPr>
        <w:t xml:space="preserve"> </w:t>
      </w:r>
      <w:proofErr w:type="spellStart"/>
      <w:r w:rsidRPr="008B6037"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8B6037">
        <w:rPr>
          <w:sz w:val="24"/>
          <w:szCs w:val="24"/>
        </w:rPr>
        <w:t>graditi</w:t>
      </w:r>
      <w:proofErr w:type="spellEnd"/>
      <w:r w:rsidRPr="008B6037">
        <w:rPr>
          <w:sz w:val="24"/>
          <w:szCs w:val="24"/>
        </w:rPr>
        <w:t xml:space="preserve">, </w:t>
      </w:r>
      <w:proofErr w:type="spellStart"/>
      <w:r w:rsidRPr="008B6037">
        <w:rPr>
          <w:sz w:val="24"/>
          <w:szCs w:val="24"/>
        </w:rPr>
        <w:t>postavljati</w:t>
      </w:r>
      <w:proofErr w:type="spellEnd"/>
      <w:r w:rsidRPr="008B6037">
        <w:rPr>
          <w:sz w:val="24"/>
          <w:szCs w:val="24"/>
        </w:rPr>
        <w:t xml:space="preserve"> i </w:t>
      </w:r>
      <w:proofErr w:type="spellStart"/>
      <w:r w:rsidRPr="008B6037">
        <w:rPr>
          <w:sz w:val="24"/>
          <w:szCs w:val="24"/>
        </w:rPr>
        <w:t>upotrebljavati</w:t>
      </w:r>
      <w:proofErr w:type="spellEnd"/>
      <w:r w:rsidRPr="008B6037">
        <w:rPr>
          <w:sz w:val="24"/>
          <w:szCs w:val="24"/>
        </w:rPr>
        <w:t xml:space="preserve"> </w:t>
      </w:r>
      <w:proofErr w:type="spellStart"/>
      <w:r w:rsidRPr="008B6037">
        <w:rPr>
          <w:sz w:val="24"/>
          <w:szCs w:val="24"/>
        </w:rPr>
        <w:t>elektroničku</w:t>
      </w:r>
      <w:proofErr w:type="spellEnd"/>
      <w:r w:rsidRPr="008B6037">
        <w:rPr>
          <w:sz w:val="24"/>
          <w:szCs w:val="24"/>
        </w:rPr>
        <w:t xml:space="preserve"> </w:t>
      </w:r>
      <w:proofErr w:type="spellStart"/>
      <w:r w:rsidRPr="008B6037">
        <w:rPr>
          <w:sz w:val="24"/>
          <w:szCs w:val="24"/>
        </w:rPr>
        <w:t>komunikacijsku</w:t>
      </w:r>
      <w:proofErr w:type="spellEnd"/>
      <w:r w:rsidRPr="008B6037">
        <w:rPr>
          <w:sz w:val="24"/>
          <w:szCs w:val="24"/>
        </w:rPr>
        <w:t xml:space="preserve"> </w:t>
      </w:r>
      <w:proofErr w:type="spellStart"/>
      <w:r w:rsidRPr="008B6037">
        <w:rPr>
          <w:sz w:val="24"/>
          <w:szCs w:val="24"/>
        </w:rPr>
        <w:t>infrastruk</w:t>
      </w:r>
      <w:r>
        <w:rPr>
          <w:sz w:val="24"/>
          <w:szCs w:val="24"/>
        </w:rPr>
        <w:t>turu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</w:t>
      </w:r>
      <w:proofErr w:type="spellEnd"/>
      <w:r>
        <w:rPr>
          <w:sz w:val="24"/>
          <w:szCs w:val="24"/>
        </w:rPr>
        <w:t xml:space="preserve">. 62. </w:t>
      </w:r>
      <w:proofErr w:type="spellStart"/>
      <w:r>
        <w:rPr>
          <w:sz w:val="24"/>
          <w:szCs w:val="24"/>
        </w:rPr>
        <w:t>istog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</w:t>
      </w:r>
      <w:r w:rsidRPr="0013303B">
        <w:rPr>
          <w:sz w:val="24"/>
          <w:szCs w:val="24"/>
        </w:rPr>
        <w:t>peratori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elektroničkih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komunikacijskih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imaju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prava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infrastrukturnog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operatora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na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cijelom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području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Republike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Hrvatske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što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obuhvaća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gradnju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održavanje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razvoj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korištenje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elektroničke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komunikacijske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mreže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elektroničke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komunikacijske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infrastrukture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druge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povezane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opreme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na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općem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dobru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na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nekretninama</w:t>
      </w:r>
      <w:proofErr w:type="spellEnd"/>
      <w:r w:rsidRPr="0013303B">
        <w:rPr>
          <w:sz w:val="24"/>
          <w:szCs w:val="24"/>
        </w:rPr>
        <w:t xml:space="preserve"> u </w:t>
      </w:r>
      <w:proofErr w:type="spellStart"/>
      <w:r w:rsidRPr="0013303B">
        <w:rPr>
          <w:sz w:val="24"/>
          <w:szCs w:val="24"/>
        </w:rPr>
        <w:t>vlasništvu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Republike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Hrvatske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jedinica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lokalne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područne</w:t>
      </w:r>
      <w:proofErr w:type="spellEnd"/>
      <w:r w:rsidRPr="0013303B">
        <w:rPr>
          <w:sz w:val="24"/>
          <w:szCs w:val="24"/>
        </w:rPr>
        <w:t xml:space="preserve"> (</w:t>
      </w:r>
      <w:proofErr w:type="spellStart"/>
      <w:r w:rsidRPr="0013303B">
        <w:rPr>
          <w:sz w:val="24"/>
          <w:szCs w:val="24"/>
        </w:rPr>
        <w:t>regionalne</w:t>
      </w:r>
      <w:proofErr w:type="spellEnd"/>
      <w:r w:rsidRPr="0013303B">
        <w:rPr>
          <w:sz w:val="24"/>
          <w:szCs w:val="24"/>
        </w:rPr>
        <w:t xml:space="preserve">) </w:t>
      </w:r>
      <w:proofErr w:type="spellStart"/>
      <w:r w:rsidRPr="0013303B">
        <w:rPr>
          <w:sz w:val="24"/>
          <w:szCs w:val="24"/>
        </w:rPr>
        <w:t>samouprave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te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na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nekretninama</w:t>
      </w:r>
      <w:proofErr w:type="spellEnd"/>
      <w:r w:rsidRPr="0013303B">
        <w:rPr>
          <w:sz w:val="24"/>
          <w:szCs w:val="24"/>
        </w:rPr>
        <w:t xml:space="preserve"> u </w:t>
      </w:r>
      <w:proofErr w:type="spellStart"/>
      <w:r w:rsidRPr="0013303B">
        <w:rPr>
          <w:sz w:val="24"/>
          <w:szCs w:val="24"/>
        </w:rPr>
        <w:t>vlasništvu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drugih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pravnih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fizičkih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osoba</w:t>
      </w:r>
      <w:proofErr w:type="spellEnd"/>
      <w:r w:rsidRPr="0013303B">
        <w:rPr>
          <w:sz w:val="24"/>
          <w:szCs w:val="24"/>
        </w:rPr>
        <w:t xml:space="preserve">, u </w:t>
      </w:r>
      <w:proofErr w:type="spellStart"/>
      <w:r w:rsidRPr="0013303B">
        <w:rPr>
          <w:sz w:val="24"/>
          <w:szCs w:val="24"/>
        </w:rPr>
        <w:t>skladu</w:t>
      </w:r>
      <w:proofErr w:type="spellEnd"/>
      <w:r w:rsidRPr="0013303B">
        <w:rPr>
          <w:sz w:val="24"/>
          <w:szCs w:val="24"/>
        </w:rPr>
        <w:t xml:space="preserve"> s </w:t>
      </w:r>
      <w:proofErr w:type="spellStart"/>
      <w:r w:rsidRPr="0013303B">
        <w:rPr>
          <w:sz w:val="24"/>
          <w:szCs w:val="24"/>
        </w:rPr>
        <w:t>ovi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posebnim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propisima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13303B">
        <w:rPr>
          <w:sz w:val="24"/>
          <w:szCs w:val="24"/>
        </w:rPr>
        <w:t>Upravitelji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općeg</w:t>
      </w:r>
      <w:proofErr w:type="spellEnd"/>
      <w:r w:rsidRPr="0013303B">
        <w:rPr>
          <w:sz w:val="24"/>
          <w:szCs w:val="24"/>
        </w:rPr>
        <w:t xml:space="preserve"> dobra, </w:t>
      </w:r>
      <w:proofErr w:type="spellStart"/>
      <w:r w:rsidRPr="0013303B">
        <w:rPr>
          <w:sz w:val="24"/>
          <w:szCs w:val="24"/>
        </w:rPr>
        <w:t>Republika</w:t>
      </w:r>
      <w:proofErr w:type="spellEnd"/>
      <w:r w:rsidRPr="0013303B">
        <w:rPr>
          <w:sz w:val="24"/>
          <w:szCs w:val="24"/>
        </w:rPr>
        <w:t xml:space="preserve"> Hrvatska, </w:t>
      </w:r>
      <w:proofErr w:type="spellStart"/>
      <w:r w:rsidRPr="0013303B">
        <w:rPr>
          <w:sz w:val="24"/>
          <w:szCs w:val="24"/>
        </w:rPr>
        <w:t>jedinice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lokalne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područne</w:t>
      </w:r>
      <w:proofErr w:type="spellEnd"/>
      <w:r w:rsidRPr="0013303B">
        <w:rPr>
          <w:sz w:val="24"/>
          <w:szCs w:val="24"/>
        </w:rPr>
        <w:t xml:space="preserve"> (</w:t>
      </w:r>
      <w:proofErr w:type="spellStart"/>
      <w:r w:rsidRPr="0013303B">
        <w:rPr>
          <w:sz w:val="24"/>
          <w:szCs w:val="24"/>
        </w:rPr>
        <w:t>regionalne</w:t>
      </w:r>
      <w:proofErr w:type="spellEnd"/>
      <w:r w:rsidRPr="0013303B">
        <w:rPr>
          <w:sz w:val="24"/>
          <w:szCs w:val="24"/>
        </w:rPr>
        <w:t xml:space="preserve">) </w:t>
      </w:r>
      <w:proofErr w:type="spellStart"/>
      <w:r w:rsidRPr="0013303B">
        <w:rPr>
          <w:sz w:val="24"/>
          <w:szCs w:val="24"/>
        </w:rPr>
        <w:t>samouprave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pravne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osobe</w:t>
      </w:r>
      <w:proofErr w:type="spellEnd"/>
      <w:r w:rsidRPr="0013303B">
        <w:rPr>
          <w:sz w:val="24"/>
          <w:szCs w:val="24"/>
        </w:rPr>
        <w:t xml:space="preserve"> u </w:t>
      </w:r>
      <w:proofErr w:type="spellStart"/>
      <w:r w:rsidRPr="0013303B">
        <w:rPr>
          <w:sz w:val="24"/>
          <w:szCs w:val="24"/>
        </w:rPr>
        <w:t>većinskom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vlasništvu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Republike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Hrvatske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ili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jedinica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lokalne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područne</w:t>
      </w:r>
      <w:proofErr w:type="spellEnd"/>
      <w:r w:rsidRPr="0013303B">
        <w:rPr>
          <w:sz w:val="24"/>
          <w:szCs w:val="24"/>
        </w:rPr>
        <w:t xml:space="preserve"> (</w:t>
      </w:r>
      <w:proofErr w:type="spellStart"/>
      <w:r w:rsidRPr="0013303B">
        <w:rPr>
          <w:sz w:val="24"/>
          <w:szCs w:val="24"/>
        </w:rPr>
        <w:t>regionalne</w:t>
      </w:r>
      <w:proofErr w:type="spellEnd"/>
      <w:r w:rsidRPr="0013303B">
        <w:rPr>
          <w:sz w:val="24"/>
          <w:szCs w:val="24"/>
        </w:rPr>
        <w:t xml:space="preserve">) </w:t>
      </w:r>
      <w:proofErr w:type="spellStart"/>
      <w:r w:rsidRPr="0013303B">
        <w:rPr>
          <w:sz w:val="24"/>
          <w:szCs w:val="24"/>
        </w:rPr>
        <w:t>samouprave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moraju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poštovati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načelo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nediskriminacije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prigodom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odobravanja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prava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korištenja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lastRenderedPageBreak/>
        <w:t>nekretnina</w:t>
      </w:r>
      <w:proofErr w:type="spellEnd"/>
      <w:r w:rsidRPr="0013303B">
        <w:rPr>
          <w:sz w:val="24"/>
          <w:szCs w:val="24"/>
        </w:rPr>
        <w:t xml:space="preserve"> u </w:t>
      </w:r>
      <w:proofErr w:type="spellStart"/>
      <w:r w:rsidRPr="0013303B">
        <w:rPr>
          <w:sz w:val="24"/>
          <w:szCs w:val="24"/>
        </w:rPr>
        <w:t>svrhu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gradnje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održavanja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razvoja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korištenja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elektroničke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komunikacijske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mreže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elektroničke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komunikacijske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infrastrukture</w:t>
      </w:r>
      <w:proofErr w:type="spellEnd"/>
      <w:r w:rsidRPr="0013303B">
        <w:rPr>
          <w:sz w:val="24"/>
          <w:szCs w:val="24"/>
        </w:rPr>
        <w:t xml:space="preserve">, </w:t>
      </w:r>
      <w:proofErr w:type="spellStart"/>
      <w:r w:rsidRPr="0013303B">
        <w:rPr>
          <w:sz w:val="24"/>
          <w:szCs w:val="24"/>
        </w:rPr>
        <w:t>te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prigodom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odobravanja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pristupa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toj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mreži</w:t>
      </w:r>
      <w:proofErr w:type="spellEnd"/>
      <w:r w:rsidRPr="0013303B">
        <w:rPr>
          <w:sz w:val="24"/>
          <w:szCs w:val="24"/>
        </w:rPr>
        <w:t xml:space="preserve"> i </w:t>
      </w:r>
      <w:proofErr w:type="spellStart"/>
      <w:r w:rsidRPr="0013303B">
        <w:rPr>
          <w:sz w:val="24"/>
          <w:szCs w:val="24"/>
        </w:rPr>
        <w:t>infrastrukturi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kojom</w:t>
      </w:r>
      <w:proofErr w:type="spellEnd"/>
      <w:r w:rsidRPr="0013303B">
        <w:rPr>
          <w:sz w:val="24"/>
          <w:szCs w:val="24"/>
        </w:rPr>
        <w:t xml:space="preserve"> </w:t>
      </w:r>
      <w:proofErr w:type="spellStart"/>
      <w:r w:rsidRPr="0013303B">
        <w:rPr>
          <w:sz w:val="24"/>
          <w:szCs w:val="24"/>
        </w:rPr>
        <w:t>upravljaju</w:t>
      </w:r>
      <w:proofErr w:type="spellEnd"/>
      <w:r w:rsidRPr="001330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4699721" w14:textId="77777777" w:rsidR="00412FB4" w:rsidRDefault="00412FB4" w:rsidP="00412FB4">
      <w:pPr>
        <w:ind w:firstLine="708"/>
        <w:jc w:val="both"/>
        <w:rPr>
          <w:sz w:val="24"/>
          <w:szCs w:val="24"/>
        </w:rPr>
      </w:pPr>
    </w:p>
    <w:p w14:paraId="75B5543A" w14:textId="77777777" w:rsidR="00ED3875" w:rsidRDefault="00ED3875" w:rsidP="00412FB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zajedničkog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infrastrukture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Cresa </w:t>
      </w:r>
      <w:proofErr w:type="spellStart"/>
      <w:r>
        <w:rPr>
          <w:sz w:val="24"/>
          <w:szCs w:val="24"/>
        </w:rPr>
        <w:t>utvrđuje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postupak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iznosi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naknade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pristup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zajedničko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infrastrukture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koja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sastoji</w:t>
      </w:r>
      <w:proofErr w:type="spellEnd"/>
      <w:r w:rsidRPr="00AD2E94">
        <w:rPr>
          <w:sz w:val="24"/>
          <w:szCs w:val="24"/>
        </w:rPr>
        <w:t xml:space="preserve"> od </w:t>
      </w:r>
      <w:proofErr w:type="spellStart"/>
      <w:r w:rsidRPr="00AD2E94">
        <w:rPr>
          <w:sz w:val="24"/>
          <w:szCs w:val="24"/>
        </w:rPr>
        <w:t>cijevi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kabelskih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zdenaca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kabelskih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galerija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dalje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kabelska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kanalizacija</w:t>
      </w:r>
      <w:proofErr w:type="spellEnd"/>
      <w:r>
        <w:rPr>
          <w:sz w:val="24"/>
          <w:szCs w:val="24"/>
        </w:rPr>
        <w:t xml:space="preserve">), a </w:t>
      </w:r>
      <w:proofErr w:type="spellStart"/>
      <w:r>
        <w:rPr>
          <w:sz w:val="24"/>
          <w:szCs w:val="24"/>
        </w:rPr>
        <w:t>ostali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Pravilnikom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zajedničkog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korištenja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elektroničke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infrastrukture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opreme</w:t>
      </w:r>
      <w:proofErr w:type="spellEnd"/>
      <w:r>
        <w:rPr>
          <w:sz w:val="24"/>
          <w:szCs w:val="24"/>
        </w:rPr>
        <w:t xml:space="preserve"> (˝NN˝ br. 36/2016, 76/2022) i </w:t>
      </w:r>
      <w:proofErr w:type="spellStart"/>
      <w:r>
        <w:rPr>
          <w:sz w:val="24"/>
          <w:szCs w:val="24"/>
        </w:rPr>
        <w:t>drugim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pozitivnim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propisima</w:t>
      </w:r>
      <w:proofErr w:type="spellEnd"/>
      <w:r>
        <w:rPr>
          <w:sz w:val="24"/>
          <w:szCs w:val="24"/>
        </w:rPr>
        <w:t>.</w:t>
      </w:r>
    </w:p>
    <w:p w14:paraId="486D2ED4" w14:textId="77777777" w:rsidR="00ED3875" w:rsidRDefault="00ED3875" w:rsidP="00ED3875">
      <w:pPr>
        <w:jc w:val="both"/>
        <w:rPr>
          <w:sz w:val="24"/>
          <w:szCs w:val="24"/>
        </w:rPr>
      </w:pPr>
    </w:p>
    <w:p w14:paraId="1FAA5B4D" w14:textId="77777777" w:rsidR="00ED3875" w:rsidRDefault="00ED3875" w:rsidP="00ED3875">
      <w:pPr>
        <w:jc w:val="both"/>
        <w:rPr>
          <w:sz w:val="24"/>
          <w:szCs w:val="24"/>
        </w:rPr>
      </w:pPr>
    </w:p>
    <w:p w14:paraId="657D5C1B" w14:textId="77777777" w:rsidR="00ED3875" w:rsidRDefault="00ED3875" w:rsidP="00ED3875">
      <w:pPr>
        <w:jc w:val="both"/>
        <w:rPr>
          <w:sz w:val="24"/>
          <w:szCs w:val="24"/>
        </w:rPr>
      </w:pPr>
    </w:p>
    <w:p w14:paraId="15436E6C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56EFED50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4D700C39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5E91D1B4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1B26CEEB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3ADCCFC2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441B1CC5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5F2B7C7E" w14:textId="37E17325" w:rsidR="00ED3875" w:rsidRDefault="00ED3875" w:rsidP="00ED3875">
      <w:pPr>
        <w:jc w:val="both"/>
        <w:rPr>
          <w:b/>
          <w:sz w:val="24"/>
          <w:szCs w:val="24"/>
        </w:rPr>
      </w:pPr>
    </w:p>
    <w:p w14:paraId="5F0B2C94" w14:textId="4ABA174F" w:rsidR="00ED3875" w:rsidRDefault="00ED3875" w:rsidP="00ED3875">
      <w:pPr>
        <w:jc w:val="both"/>
        <w:rPr>
          <w:b/>
          <w:sz w:val="24"/>
          <w:szCs w:val="24"/>
        </w:rPr>
      </w:pPr>
    </w:p>
    <w:p w14:paraId="601D20F7" w14:textId="588699D1" w:rsidR="00ED3875" w:rsidRDefault="00ED3875" w:rsidP="00ED3875">
      <w:pPr>
        <w:jc w:val="both"/>
        <w:rPr>
          <w:b/>
          <w:sz w:val="24"/>
          <w:szCs w:val="24"/>
        </w:rPr>
      </w:pPr>
    </w:p>
    <w:p w14:paraId="3EC7CAF5" w14:textId="11C1DF4A" w:rsidR="00ED3875" w:rsidRDefault="00ED3875" w:rsidP="00ED3875">
      <w:pPr>
        <w:jc w:val="both"/>
        <w:rPr>
          <w:b/>
          <w:sz w:val="24"/>
          <w:szCs w:val="24"/>
        </w:rPr>
      </w:pPr>
    </w:p>
    <w:p w14:paraId="559FDBE5" w14:textId="70C3BB00" w:rsidR="00ED3875" w:rsidRDefault="00ED3875" w:rsidP="00ED3875">
      <w:pPr>
        <w:jc w:val="both"/>
        <w:rPr>
          <w:b/>
          <w:sz w:val="24"/>
          <w:szCs w:val="24"/>
        </w:rPr>
      </w:pPr>
    </w:p>
    <w:p w14:paraId="1FE9F4E6" w14:textId="6D64E5CE" w:rsidR="00ED3875" w:rsidRDefault="00ED3875" w:rsidP="00ED3875">
      <w:pPr>
        <w:jc w:val="both"/>
        <w:rPr>
          <w:b/>
          <w:sz w:val="24"/>
          <w:szCs w:val="24"/>
        </w:rPr>
      </w:pPr>
    </w:p>
    <w:p w14:paraId="52D11043" w14:textId="3969C111" w:rsidR="00ED3875" w:rsidRDefault="00ED3875" w:rsidP="00ED3875">
      <w:pPr>
        <w:jc w:val="both"/>
        <w:rPr>
          <w:b/>
          <w:sz w:val="24"/>
          <w:szCs w:val="24"/>
        </w:rPr>
      </w:pPr>
    </w:p>
    <w:p w14:paraId="29208424" w14:textId="5F7A202F" w:rsidR="00ED3875" w:rsidRDefault="00ED3875" w:rsidP="00ED3875">
      <w:pPr>
        <w:jc w:val="both"/>
        <w:rPr>
          <w:b/>
          <w:sz w:val="24"/>
          <w:szCs w:val="24"/>
        </w:rPr>
      </w:pPr>
    </w:p>
    <w:p w14:paraId="6B31935F" w14:textId="67EF9DB8" w:rsidR="00ED3875" w:rsidRDefault="00ED3875" w:rsidP="00ED3875">
      <w:pPr>
        <w:jc w:val="both"/>
        <w:rPr>
          <w:b/>
          <w:sz w:val="24"/>
          <w:szCs w:val="24"/>
        </w:rPr>
      </w:pPr>
    </w:p>
    <w:p w14:paraId="6E827F92" w14:textId="1F64FB2D" w:rsidR="00ED3875" w:rsidRDefault="00ED3875" w:rsidP="00ED3875">
      <w:pPr>
        <w:jc w:val="both"/>
        <w:rPr>
          <w:b/>
          <w:sz w:val="24"/>
          <w:szCs w:val="24"/>
        </w:rPr>
      </w:pPr>
    </w:p>
    <w:p w14:paraId="0004BFFF" w14:textId="51465A86" w:rsidR="00ED3875" w:rsidRDefault="00ED3875" w:rsidP="00ED3875">
      <w:pPr>
        <w:jc w:val="both"/>
        <w:rPr>
          <w:b/>
          <w:sz w:val="24"/>
          <w:szCs w:val="24"/>
        </w:rPr>
      </w:pPr>
    </w:p>
    <w:p w14:paraId="130BAC10" w14:textId="41D499EF" w:rsidR="00ED3875" w:rsidRDefault="00ED3875" w:rsidP="00ED3875">
      <w:pPr>
        <w:jc w:val="both"/>
        <w:rPr>
          <w:b/>
          <w:sz w:val="24"/>
          <w:szCs w:val="24"/>
        </w:rPr>
      </w:pPr>
    </w:p>
    <w:p w14:paraId="1422418A" w14:textId="01390B33" w:rsidR="00ED3875" w:rsidRDefault="00ED3875" w:rsidP="00ED3875">
      <w:pPr>
        <w:jc w:val="both"/>
        <w:rPr>
          <w:b/>
          <w:sz w:val="24"/>
          <w:szCs w:val="24"/>
        </w:rPr>
      </w:pPr>
    </w:p>
    <w:p w14:paraId="046F629F" w14:textId="40271EFE" w:rsidR="00ED3875" w:rsidRDefault="00ED3875" w:rsidP="00ED3875">
      <w:pPr>
        <w:jc w:val="both"/>
        <w:rPr>
          <w:b/>
          <w:sz w:val="24"/>
          <w:szCs w:val="24"/>
        </w:rPr>
      </w:pPr>
    </w:p>
    <w:p w14:paraId="37DCC236" w14:textId="2B13543B" w:rsidR="00ED3875" w:rsidRDefault="00ED3875" w:rsidP="00ED3875">
      <w:pPr>
        <w:jc w:val="both"/>
        <w:rPr>
          <w:b/>
          <w:sz w:val="24"/>
          <w:szCs w:val="24"/>
        </w:rPr>
      </w:pPr>
    </w:p>
    <w:p w14:paraId="1F932145" w14:textId="6A7012A1" w:rsidR="00ED3875" w:rsidRDefault="00ED3875" w:rsidP="00ED3875">
      <w:pPr>
        <w:jc w:val="both"/>
        <w:rPr>
          <w:b/>
          <w:sz w:val="24"/>
          <w:szCs w:val="24"/>
        </w:rPr>
      </w:pPr>
    </w:p>
    <w:p w14:paraId="68879E07" w14:textId="35C64FD4" w:rsidR="00ED3875" w:rsidRDefault="00ED3875" w:rsidP="00ED3875">
      <w:pPr>
        <w:jc w:val="both"/>
        <w:rPr>
          <w:b/>
          <w:sz w:val="24"/>
          <w:szCs w:val="24"/>
        </w:rPr>
      </w:pPr>
    </w:p>
    <w:p w14:paraId="13F15754" w14:textId="2CAFE6CB" w:rsidR="00ED3875" w:rsidRDefault="00ED3875" w:rsidP="00ED3875">
      <w:pPr>
        <w:jc w:val="both"/>
        <w:rPr>
          <w:b/>
          <w:sz w:val="24"/>
          <w:szCs w:val="24"/>
        </w:rPr>
      </w:pPr>
    </w:p>
    <w:p w14:paraId="7335B2D7" w14:textId="6E1ACBAD" w:rsidR="00ED3875" w:rsidRDefault="00ED3875" w:rsidP="00ED3875">
      <w:pPr>
        <w:jc w:val="both"/>
        <w:rPr>
          <w:b/>
          <w:sz w:val="24"/>
          <w:szCs w:val="24"/>
        </w:rPr>
      </w:pPr>
    </w:p>
    <w:p w14:paraId="1504A981" w14:textId="6EE784DD" w:rsidR="00ED3875" w:rsidRDefault="00ED3875" w:rsidP="00ED3875">
      <w:pPr>
        <w:jc w:val="both"/>
        <w:rPr>
          <w:b/>
          <w:sz w:val="24"/>
          <w:szCs w:val="24"/>
        </w:rPr>
      </w:pPr>
    </w:p>
    <w:p w14:paraId="42E10BAB" w14:textId="4E8982DA" w:rsidR="00ED3875" w:rsidRDefault="00ED3875" w:rsidP="00ED3875">
      <w:pPr>
        <w:jc w:val="both"/>
        <w:rPr>
          <w:b/>
          <w:sz w:val="24"/>
          <w:szCs w:val="24"/>
        </w:rPr>
      </w:pPr>
    </w:p>
    <w:p w14:paraId="0C6DB5F9" w14:textId="67EABD96" w:rsidR="00ED3875" w:rsidRDefault="00ED3875" w:rsidP="00ED3875">
      <w:pPr>
        <w:jc w:val="both"/>
        <w:rPr>
          <w:b/>
          <w:sz w:val="24"/>
          <w:szCs w:val="24"/>
        </w:rPr>
      </w:pPr>
    </w:p>
    <w:p w14:paraId="3378232C" w14:textId="22EA163E" w:rsidR="00ED3875" w:rsidRDefault="00ED3875" w:rsidP="00ED3875">
      <w:pPr>
        <w:jc w:val="both"/>
        <w:rPr>
          <w:b/>
          <w:sz w:val="24"/>
          <w:szCs w:val="24"/>
        </w:rPr>
      </w:pPr>
    </w:p>
    <w:p w14:paraId="09641867" w14:textId="6008CCA8" w:rsidR="00ED3875" w:rsidRDefault="00ED3875" w:rsidP="00ED3875">
      <w:pPr>
        <w:jc w:val="both"/>
        <w:rPr>
          <w:b/>
          <w:sz w:val="24"/>
          <w:szCs w:val="24"/>
        </w:rPr>
      </w:pPr>
    </w:p>
    <w:p w14:paraId="4CA02D6F" w14:textId="37FBE473" w:rsidR="00ED3875" w:rsidRDefault="00ED3875" w:rsidP="00ED3875">
      <w:pPr>
        <w:jc w:val="both"/>
        <w:rPr>
          <w:b/>
          <w:sz w:val="24"/>
          <w:szCs w:val="24"/>
        </w:rPr>
      </w:pPr>
    </w:p>
    <w:p w14:paraId="5577E38C" w14:textId="73614E8B" w:rsidR="00ED3875" w:rsidRDefault="00ED3875" w:rsidP="00ED3875">
      <w:pPr>
        <w:jc w:val="both"/>
        <w:rPr>
          <w:b/>
          <w:sz w:val="24"/>
          <w:szCs w:val="24"/>
        </w:rPr>
      </w:pPr>
    </w:p>
    <w:p w14:paraId="770F1EC8" w14:textId="1A1CDB44" w:rsidR="00ED3875" w:rsidRDefault="00ED3875" w:rsidP="00ED3875">
      <w:pPr>
        <w:jc w:val="both"/>
        <w:rPr>
          <w:b/>
          <w:sz w:val="24"/>
          <w:szCs w:val="24"/>
        </w:rPr>
      </w:pPr>
    </w:p>
    <w:p w14:paraId="601475E0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2253E031" w14:textId="77777777" w:rsidR="00ED3875" w:rsidRDefault="00ED3875" w:rsidP="00ED3875">
      <w:pPr>
        <w:jc w:val="both"/>
        <w:rPr>
          <w:b/>
          <w:sz w:val="24"/>
          <w:szCs w:val="24"/>
        </w:rPr>
      </w:pPr>
    </w:p>
    <w:p w14:paraId="06CC794B" w14:textId="77777777" w:rsidR="00ED3875" w:rsidRPr="002431D4" w:rsidRDefault="00ED3875" w:rsidP="00ED3875">
      <w:pPr>
        <w:jc w:val="both"/>
        <w:rPr>
          <w:b/>
          <w:sz w:val="24"/>
          <w:szCs w:val="24"/>
        </w:rPr>
      </w:pPr>
    </w:p>
    <w:p w14:paraId="6D55DC47" w14:textId="77777777" w:rsidR="00ED3875" w:rsidRPr="002431D4" w:rsidRDefault="00ED3875" w:rsidP="00ED3875">
      <w:pPr>
        <w:jc w:val="both"/>
        <w:rPr>
          <w:b/>
          <w:sz w:val="24"/>
          <w:szCs w:val="24"/>
        </w:rPr>
      </w:pPr>
    </w:p>
    <w:p w14:paraId="11F08C2D" w14:textId="77777777" w:rsidR="00ED3875" w:rsidRPr="002431D4" w:rsidRDefault="00ED3875" w:rsidP="00ED3875">
      <w:pPr>
        <w:jc w:val="both"/>
        <w:rPr>
          <w:b/>
          <w:sz w:val="24"/>
          <w:szCs w:val="24"/>
        </w:rPr>
      </w:pPr>
      <w:r w:rsidRPr="002431D4">
        <w:rPr>
          <w:b/>
          <w:sz w:val="24"/>
          <w:szCs w:val="24"/>
        </w:rPr>
        <w:t>TEKST AKTA:</w:t>
      </w:r>
    </w:p>
    <w:p w14:paraId="543E61E7" w14:textId="77777777" w:rsidR="00ED3875" w:rsidRDefault="00ED3875" w:rsidP="00ED3875">
      <w:pPr>
        <w:jc w:val="both"/>
        <w:rPr>
          <w:sz w:val="24"/>
          <w:szCs w:val="24"/>
        </w:rPr>
      </w:pPr>
    </w:p>
    <w:p w14:paraId="783EC6A9" w14:textId="5C750B79" w:rsidR="00ED3875" w:rsidRPr="00E675EA" w:rsidRDefault="00ED3875" w:rsidP="00ED3875">
      <w:pPr>
        <w:jc w:val="both"/>
        <w:rPr>
          <w:sz w:val="24"/>
          <w:szCs w:val="24"/>
          <w:shd w:val="clear" w:color="auto" w:fill="FFC000"/>
        </w:rPr>
      </w:pP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čl</w:t>
      </w:r>
      <w:proofErr w:type="spellEnd"/>
      <w:r w:rsidRPr="00AD2E94">
        <w:rPr>
          <w:sz w:val="24"/>
          <w:szCs w:val="24"/>
        </w:rPr>
        <w:t xml:space="preserve">. 26. i </w:t>
      </w:r>
      <w:proofErr w:type="spellStart"/>
      <w:r w:rsidRPr="00AD2E94">
        <w:rPr>
          <w:sz w:val="24"/>
          <w:szCs w:val="24"/>
        </w:rPr>
        <w:t>čl</w:t>
      </w:r>
      <w:proofErr w:type="spellEnd"/>
      <w:r w:rsidRPr="00AD2E94">
        <w:rPr>
          <w:sz w:val="24"/>
          <w:szCs w:val="24"/>
        </w:rPr>
        <w:t xml:space="preserve">. 62. </w:t>
      </w:r>
      <w:proofErr w:type="spellStart"/>
      <w:r w:rsidRPr="00AD2E94">
        <w:rPr>
          <w:sz w:val="24"/>
          <w:szCs w:val="24"/>
        </w:rPr>
        <w:t>Zakona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elektroničkim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komunikacijama</w:t>
      </w:r>
      <w:proofErr w:type="spellEnd"/>
      <w:r w:rsidRPr="00AD2E94">
        <w:rPr>
          <w:sz w:val="24"/>
          <w:szCs w:val="24"/>
        </w:rPr>
        <w:t xml:space="preserve"> (˝NN˝ br. 76/22),</w:t>
      </w:r>
      <w:r>
        <w:rPr>
          <w:sz w:val="24"/>
          <w:szCs w:val="24"/>
        </w:rPr>
        <w:t xml:space="preserve"> </w:t>
      </w:r>
      <w:proofErr w:type="spellStart"/>
      <w:r w:rsidRPr="00A023EF">
        <w:rPr>
          <w:sz w:val="24"/>
          <w:szCs w:val="24"/>
          <w:shd w:val="clear" w:color="auto" w:fill="FFFFFF"/>
        </w:rPr>
        <w:t>Gradsko</w:t>
      </w:r>
      <w:proofErr w:type="spellEnd"/>
      <w:r w:rsidRPr="00A023E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023EF">
        <w:rPr>
          <w:sz w:val="24"/>
          <w:szCs w:val="24"/>
          <w:shd w:val="clear" w:color="auto" w:fill="FFFFFF"/>
        </w:rPr>
        <w:t>vijeće</w:t>
      </w:r>
      <w:proofErr w:type="spellEnd"/>
      <w:r w:rsidRPr="00A023E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023EF">
        <w:rPr>
          <w:sz w:val="24"/>
          <w:szCs w:val="24"/>
          <w:shd w:val="clear" w:color="auto" w:fill="FFFFFF"/>
        </w:rPr>
        <w:t>Grada</w:t>
      </w:r>
      <w:proofErr w:type="spellEnd"/>
      <w:r w:rsidRPr="00A023EF">
        <w:rPr>
          <w:sz w:val="24"/>
          <w:szCs w:val="24"/>
          <w:shd w:val="clear" w:color="auto" w:fill="FFFFFF"/>
        </w:rPr>
        <w:t xml:space="preserve"> Cresa </w:t>
      </w:r>
      <w:proofErr w:type="spellStart"/>
      <w:r w:rsidRPr="00A023EF">
        <w:rPr>
          <w:sz w:val="24"/>
          <w:szCs w:val="24"/>
          <w:shd w:val="clear" w:color="auto" w:fill="FFFFFF"/>
        </w:rPr>
        <w:t>na</w:t>
      </w:r>
      <w:proofErr w:type="spellEnd"/>
      <w:r w:rsidRPr="00A023E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023EF">
        <w:rPr>
          <w:sz w:val="24"/>
          <w:szCs w:val="24"/>
          <w:shd w:val="clear" w:color="auto" w:fill="FFFFFF"/>
        </w:rPr>
        <w:t>sjednici</w:t>
      </w:r>
      <w:proofErr w:type="spellEnd"/>
      <w:r w:rsidRPr="00A023E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023EF">
        <w:rPr>
          <w:sz w:val="24"/>
          <w:szCs w:val="24"/>
          <w:shd w:val="clear" w:color="auto" w:fill="FFFFFF"/>
        </w:rPr>
        <w:t>održanoj</w:t>
      </w:r>
      <w:proofErr w:type="spellEnd"/>
      <w:r w:rsidRPr="00A023EF">
        <w:rPr>
          <w:sz w:val="24"/>
          <w:szCs w:val="24"/>
          <w:shd w:val="clear" w:color="auto" w:fill="FFFFFF"/>
        </w:rPr>
        <w:t xml:space="preserve"> dana </w:t>
      </w:r>
      <w:r>
        <w:rPr>
          <w:sz w:val="24"/>
          <w:szCs w:val="24"/>
          <w:shd w:val="clear" w:color="auto" w:fill="FFFFFF"/>
        </w:rPr>
        <w:t>_</w:t>
      </w:r>
      <w:r w:rsidRPr="00A023EF">
        <w:rPr>
          <w:sz w:val="24"/>
          <w:szCs w:val="24"/>
          <w:u w:val="single"/>
          <w:shd w:val="clear" w:color="auto" w:fill="FFFFFF"/>
        </w:rPr>
        <w:t xml:space="preserve"> </w:t>
      </w:r>
      <w:r w:rsidR="00A57181">
        <w:rPr>
          <w:sz w:val="24"/>
          <w:szCs w:val="24"/>
          <w:u w:val="single"/>
          <w:shd w:val="clear" w:color="auto" w:fill="FFFFFF"/>
        </w:rPr>
        <w:t xml:space="preserve">  </w:t>
      </w:r>
      <w:proofErr w:type="spellStart"/>
      <w:r w:rsidR="00A57181" w:rsidRPr="00A57181">
        <w:rPr>
          <w:sz w:val="24"/>
          <w:szCs w:val="24"/>
          <w:shd w:val="clear" w:color="auto" w:fill="FFFFFF"/>
        </w:rPr>
        <w:t>siječnja</w:t>
      </w:r>
      <w:proofErr w:type="spellEnd"/>
      <w:r w:rsidR="00A57181" w:rsidRPr="00A57181">
        <w:rPr>
          <w:sz w:val="24"/>
          <w:szCs w:val="24"/>
          <w:shd w:val="clear" w:color="auto" w:fill="FFFFFF"/>
        </w:rPr>
        <w:t xml:space="preserve"> </w:t>
      </w:r>
      <w:r w:rsidRPr="00E675E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E675EA">
        <w:rPr>
          <w:sz w:val="24"/>
          <w:szCs w:val="24"/>
        </w:rPr>
        <w:t xml:space="preserve">. </w:t>
      </w:r>
      <w:proofErr w:type="spellStart"/>
      <w:r w:rsidRPr="00E675EA">
        <w:rPr>
          <w:sz w:val="24"/>
          <w:szCs w:val="24"/>
        </w:rPr>
        <w:t>godine</w:t>
      </w:r>
      <w:proofErr w:type="spellEnd"/>
      <w:r w:rsidRPr="00E675EA">
        <w:rPr>
          <w:sz w:val="24"/>
          <w:szCs w:val="24"/>
        </w:rPr>
        <w:t xml:space="preserve"> </w:t>
      </w:r>
      <w:proofErr w:type="spellStart"/>
      <w:r w:rsidRPr="00E675EA">
        <w:rPr>
          <w:sz w:val="24"/>
          <w:szCs w:val="24"/>
        </w:rPr>
        <w:t>donijelo</w:t>
      </w:r>
      <w:proofErr w:type="spellEnd"/>
      <w:r w:rsidRPr="00E675EA">
        <w:rPr>
          <w:sz w:val="24"/>
          <w:szCs w:val="24"/>
        </w:rPr>
        <w:t xml:space="preserve"> je</w:t>
      </w:r>
    </w:p>
    <w:p w14:paraId="1B58493E" w14:textId="77777777" w:rsidR="00ED3875" w:rsidRDefault="00ED3875" w:rsidP="00ED3875">
      <w:pPr>
        <w:jc w:val="center"/>
        <w:rPr>
          <w:sz w:val="28"/>
          <w:szCs w:val="28"/>
        </w:rPr>
      </w:pPr>
    </w:p>
    <w:p w14:paraId="24FE8F24" w14:textId="77777777" w:rsidR="00ED3875" w:rsidRPr="002E6EDB" w:rsidRDefault="00ED3875" w:rsidP="00ED3875">
      <w:pPr>
        <w:jc w:val="center"/>
        <w:rPr>
          <w:b/>
          <w:sz w:val="28"/>
          <w:szCs w:val="28"/>
        </w:rPr>
      </w:pPr>
      <w:proofErr w:type="spellStart"/>
      <w:r w:rsidRPr="002E6EDB">
        <w:rPr>
          <w:b/>
          <w:sz w:val="28"/>
          <w:szCs w:val="28"/>
        </w:rPr>
        <w:t>Odluka</w:t>
      </w:r>
      <w:proofErr w:type="spellEnd"/>
      <w:r w:rsidRPr="002E6EDB">
        <w:rPr>
          <w:b/>
          <w:sz w:val="28"/>
          <w:szCs w:val="28"/>
        </w:rPr>
        <w:t xml:space="preserve"> o </w:t>
      </w:r>
      <w:proofErr w:type="spellStart"/>
      <w:r w:rsidRPr="002E6EDB">
        <w:rPr>
          <w:b/>
          <w:sz w:val="28"/>
          <w:szCs w:val="28"/>
        </w:rPr>
        <w:t>postupku</w:t>
      </w:r>
      <w:proofErr w:type="spellEnd"/>
      <w:r w:rsidRPr="002E6EDB">
        <w:rPr>
          <w:b/>
          <w:sz w:val="28"/>
          <w:szCs w:val="28"/>
        </w:rPr>
        <w:t xml:space="preserve"> i </w:t>
      </w:r>
      <w:proofErr w:type="spellStart"/>
      <w:r w:rsidRPr="002E6EDB">
        <w:rPr>
          <w:b/>
          <w:sz w:val="28"/>
          <w:szCs w:val="28"/>
        </w:rPr>
        <w:t>uvjetima</w:t>
      </w:r>
      <w:proofErr w:type="spellEnd"/>
      <w:r w:rsidRPr="002E6EDB">
        <w:rPr>
          <w:b/>
          <w:sz w:val="28"/>
          <w:szCs w:val="28"/>
        </w:rPr>
        <w:t xml:space="preserve"> </w:t>
      </w:r>
      <w:proofErr w:type="spellStart"/>
      <w:r w:rsidRPr="002E6EDB">
        <w:rPr>
          <w:b/>
          <w:sz w:val="28"/>
          <w:szCs w:val="28"/>
        </w:rPr>
        <w:t>pristupa</w:t>
      </w:r>
      <w:proofErr w:type="spellEnd"/>
      <w:r w:rsidRPr="002E6EDB">
        <w:rPr>
          <w:b/>
          <w:sz w:val="28"/>
          <w:szCs w:val="28"/>
        </w:rPr>
        <w:t xml:space="preserve"> i </w:t>
      </w:r>
      <w:proofErr w:type="spellStart"/>
      <w:r w:rsidRPr="002E6EDB">
        <w:rPr>
          <w:b/>
          <w:sz w:val="28"/>
          <w:szCs w:val="28"/>
        </w:rPr>
        <w:t>zajedničkog</w:t>
      </w:r>
      <w:proofErr w:type="spellEnd"/>
      <w:r w:rsidRPr="002E6EDB">
        <w:rPr>
          <w:b/>
          <w:sz w:val="28"/>
          <w:szCs w:val="28"/>
        </w:rPr>
        <w:t xml:space="preserve"> </w:t>
      </w:r>
      <w:proofErr w:type="spellStart"/>
      <w:r w:rsidRPr="002E6EDB">
        <w:rPr>
          <w:b/>
          <w:sz w:val="28"/>
          <w:szCs w:val="28"/>
        </w:rPr>
        <w:t>korištenja</w:t>
      </w:r>
      <w:proofErr w:type="spellEnd"/>
      <w:r w:rsidRPr="002E6EDB">
        <w:rPr>
          <w:b/>
          <w:sz w:val="28"/>
          <w:szCs w:val="28"/>
        </w:rPr>
        <w:t xml:space="preserve"> </w:t>
      </w:r>
      <w:proofErr w:type="spellStart"/>
      <w:r w:rsidRPr="002E6EDB">
        <w:rPr>
          <w:b/>
          <w:sz w:val="28"/>
          <w:szCs w:val="28"/>
        </w:rPr>
        <w:t>elektroničke</w:t>
      </w:r>
      <w:proofErr w:type="spellEnd"/>
      <w:r w:rsidRPr="002E6EDB">
        <w:rPr>
          <w:b/>
          <w:sz w:val="28"/>
          <w:szCs w:val="28"/>
        </w:rPr>
        <w:t xml:space="preserve"> </w:t>
      </w:r>
      <w:proofErr w:type="spellStart"/>
      <w:r w:rsidRPr="002E6EDB">
        <w:rPr>
          <w:b/>
          <w:sz w:val="28"/>
          <w:szCs w:val="28"/>
        </w:rPr>
        <w:t>komunikacijske</w:t>
      </w:r>
      <w:proofErr w:type="spellEnd"/>
      <w:r w:rsidRPr="002E6EDB">
        <w:rPr>
          <w:b/>
          <w:sz w:val="28"/>
          <w:szCs w:val="28"/>
        </w:rPr>
        <w:t xml:space="preserve"> </w:t>
      </w:r>
      <w:proofErr w:type="spellStart"/>
      <w:r w:rsidRPr="002E6EDB">
        <w:rPr>
          <w:b/>
          <w:sz w:val="28"/>
          <w:szCs w:val="28"/>
        </w:rPr>
        <w:t>infrastrukture</w:t>
      </w:r>
      <w:proofErr w:type="spellEnd"/>
      <w:r w:rsidRPr="002E6EDB">
        <w:rPr>
          <w:b/>
          <w:sz w:val="28"/>
          <w:szCs w:val="28"/>
        </w:rPr>
        <w:t xml:space="preserve"> u </w:t>
      </w:r>
      <w:proofErr w:type="spellStart"/>
      <w:r w:rsidRPr="002E6EDB">
        <w:rPr>
          <w:b/>
          <w:sz w:val="28"/>
          <w:szCs w:val="28"/>
        </w:rPr>
        <w:t>vlasništvu</w:t>
      </w:r>
      <w:proofErr w:type="spellEnd"/>
      <w:r w:rsidRPr="002E6EDB">
        <w:rPr>
          <w:b/>
          <w:sz w:val="28"/>
          <w:szCs w:val="28"/>
        </w:rPr>
        <w:t xml:space="preserve"> </w:t>
      </w:r>
      <w:proofErr w:type="spellStart"/>
      <w:r w:rsidRPr="002E6EDB">
        <w:rPr>
          <w:b/>
          <w:sz w:val="28"/>
          <w:szCs w:val="28"/>
        </w:rPr>
        <w:t>Grada</w:t>
      </w:r>
      <w:proofErr w:type="spellEnd"/>
      <w:r w:rsidRPr="002E6EDB">
        <w:rPr>
          <w:b/>
          <w:sz w:val="28"/>
          <w:szCs w:val="28"/>
        </w:rPr>
        <w:t xml:space="preserve"> Cresa</w:t>
      </w:r>
    </w:p>
    <w:p w14:paraId="54C613B8" w14:textId="77777777" w:rsidR="00ED3875" w:rsidRPr="00AD2E94" w:rsidRDefault="00ED3875" w:rsidP="00ED3875">
      <w:pPr>
        <w:rPr>
          <w:sz w:val="24"/>
          <w:szCs w:val="24"/>
        </w:rPr>
      </w:pPr>
    </w:p>
    <w:p w14:paraId="4DEF6A29" w14:textId="77777777" w:rsidR="00ED3875" w:rsidRDefault="00ED3875" w:rsidP="00ED3875">
      <w:pPr>
        <w:spacing w:after="135" w:line="216" w:lineRule="auto"/>
        <w:ind w:left="509" w:hanging="5"/>
        <w:rPr>
          <w:sz w:val="24"/>
          <w:szCs w:val="24"/>
        </w:rPr>
      </w:pPr>
    </w:p>
    <w:p w14:paraId="74C88B72" w14:textId="77777777" w:rsidR="00ED3875" w:rsidRPr="00AD2E94" w:rsidRDefault="00ED3875" w:rsidP="00ED3875">
      <w:pPr>
        <w:spacing w:after="135" w:line="216" w:lineRule="auto"/>
        <w:ind w:left="567" w:hanging="5"/>
        <w:rPr>
          <w:sz w:val="24"/>
          <w:szCs w:val="24"/>
        </w:rPr>
      </w:pPr>
      <w:r w:rsidRPr="00AD2E94">
        <w:rPr>
          <w:sz w:val="24"/>
          <w:szCs w:val="24"/>
        </w:rPr>
        <w:t>l. OPĆE ODREDBE</w:t>
      </w:r>
    </w:p>
    <w:p w14:paraId="4C9A8B7A" w14:textId="77777777" w:rsidR="00ED3875" w:rsidRPr="00AD2E94" w:rsidRDefault="00ED3875" w:rsidP="00ED3875">
      <w:pPr>
        <w:spacing w:after="182"/>
        <w:ind w:left="173" w:right="139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1.</w:t>
      </w:r>
    </w:p>
    <w:p w14:paraId="5FE592EC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Odlukom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postupku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uvjetima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elektroničke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komunikacijske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infrastrukture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vlasništvu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Grada</w:t>
      </w:r>
      <w:proofErr w:type="spellEnd"/>
      <w:r w:rsidRPr="00AD2E94">
        <w:rPr>
          <w:sz w:val="24"/>
          <w:szCs w:val="24"/>
        </w:rPr>
        <w:t xml:space="preserve"> Cresa (</w:t>
      </w:r>
      <w:proofErr w:type="spellStart"/>
      <w:r w:rsidRPr="00AD2E94">
        <w:rPr>
          <w:sz w:val="24"/>
          <w:szCs w:val="24"/>
        </w:rPr>
        <w:t>dalje</w:t>
      </w:r>
      <w:proofErr w:type="spellEnd"/>
      <w:r w:rsidRPr="00AD2E94">
        <w:rPr>
          <w:sz w:val="24"/>
          <w:szCs w:val="24"/>
        </w:rPr>
        <w:t xml:space="preserve">: </w:t>
      </w:r>
      <w:proofErr w:type="spellStart"/>
      <w:r w:rsidRPr="00AD2E94">
        <w:rPr>
          <w:sz w:val="24"/>
          <w:szCs w:val="24"/>
        </w:rPr>
        <w:t>Odluka</w:t>
      </w:r>
      <w:proofErr w:type="spellEnd"/>
      <w:r w:rsidRPr="00AD2E94">
        <w:rPr>
          <w:sz w:val="24"/>
          <w:szCs w:val="24"/>
        </w:rPr>
        <w:t xml:space="preserve">) </w:t>
      </w:r>
      <w:proofErr w:type="spellStart"/>
      <w:r w:rsidRPr="00AD2E94">
        <w:rPr>
          <w:sz w:val="24"/>
          <w:szCs w:val="24"/>
        </w:rPr>
        <w:t>utvrđuju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postupak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uvjeti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iznosi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naknada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elektroničke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komunikacijske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infrastrukture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vlasništvu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Grada</w:t>
      </w:r>
      <w:proofErr w:type="spellEnd"/>
      <w:r w:rsidRPr="00AD2E94">
        <w:rPr>
          <w:sz w:val="24"/>
          <w:szCs w:val="24"/>
        </w:rPr>
        <w:t xml:space="preserve"> Cresa </w:t>
      </w:r>
      <w:proofErr w:type="spellStart"/>
      <w:r w:rsidRPr="00AD2E94">
        <w:rPr>
          <w:sz w:val="24"/>
          <w:szCs w:val="24"/>
        </w:rPr>
        <w:t>koja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sastoji</w:t>
      </w:r>
      <w:proofErr w:type="spellEnd"/>
      <w:r w:rsidRPr="00AD2E94">
        <w:rPr>
          <w:sz w:val="24"/>
          <w:szCs w:val="24"/>
        </w:rPr>
        <w:t xml:space="preserve"> od </w:t>
      </w:r>
      <w:proofErr w:type="spellStart"/>
      <w:r w:rsidRPr="00AD2E94">
        <w:rPr>
          <w:sz w:val="24"/>
          <w:szCs w:val="24"/>
        </w:rPr>
        <w:t>cijevi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kabelskih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zdenaca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kabelskih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galerija</w:t>
      </w:r>
      <w:proofErr w:type="spellEnd"/>
      <w:r w:rsidRPr="00AD2E94">
        <w:rPr>
          <w:sz w:val="24"/>
          <w:szCs w:val="24"/>
        </w:rPr>
        <w:t xml:space="preserve"> (</w:t>
      </w:r>
      <w:proofErr w:type="spellStart"/>
      <w:r w:rsidRPr="00AD2E94">
        <w:rPr>
          <w:sz w:val="24"/>
          <w:szCs w:val="24"/>
        </w:rPr>
        <w:t>dalje</w:t>
      </w:r>
      <w:proofErr w:type="spellEnd"/>
      <w:r w:rsidRPr="00AD2E94">
        <w:rPr>
          <w:sz w:val="24"/>
          <w:szCs w:val="24"/>
        </w:rPr>
        <w:t xml:space="preserve">: </w:t>
      </w:r>
      <w:proofErr w:type="spellStart"/>
      <w:r w:rsidRPr="00AD2E94">
        <w:rPr>
          <w:sz w:val="24"/>
          <w:szCs w:val="24"/>
        </w:rPr>
        <w:t>kabelska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kanalizacija</w:t>
      </w:r>
      <w:proofErr w:type="spellEnd"/>
      <w:r w:rsidRPr="00AD2E94">
        <w:rPr>
          <w:sz w:val="24"/>
          <w:szCs w:val="24"/>
        </w:rPr>
        <w:t>).</w:t>
      </w:r>
    </w:p>
    <w:p w14:paraId="05424C24" w14:textId="77777777" w:rsidR="00ED3875" w:rsidRPr="00AD2E94" w:rsidRDefault="00ED3875" w:rsidP="00ED3875">
      <w:pPr>
        <w:spacing w:after="140"/>
        <w:ind w:left="173" w:right="250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2.</w:t>
      </w:r>
    </w:p>
    <w:p w14:paraId="5B6FC3D6" w14:textId="77777777" w:rsidR="00ED3875" w:rsidRPr="00AD2E94" w:rsidRDefault="00ED3875" w:rsidP="00ED3875">
      <w:pPr>
        <w:spacing w:after="493"/>
        <w:ind w:left="14" w:right="82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Pojmovi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smislu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ove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Odluke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imaju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značenje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određeno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zakonom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kojim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ureduje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područje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elektroničkih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komunikacija</w:t>
      </w:r>
      <w:proofErr w:type="spellEnd"/>
      <w:r w:rsidRPr="00AD2E94">
        <w:rPr>
          <w:sz w:val="24"/>
          <w:szCs w:val="24"/>
        </w:rPr>
        <w:t>.</w:t>
      </w:r>
    </w:p>
    <w:p w14:paraId="69B8E2E0" w14:textId="77777777" w:rsidR="00ED3875" w:rsidRPr="00AD2E94" w:rsidRDefault="00ED3875" w:rsidP="00ED3875">
      <w:pPr>
        <w:spacing w:line="216" w:lineRule="auto"/>
        <w:ind w:left="567"/>
        <w:rPr>
          <w:sz w:val="24"/>
          <w:szCs w:val="24"/>
        </w:rPr>
      </w:pPr>
      <w:r w:rsidRPr="00AD2E94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AD2E94">
        <w:rPr>
          <w:sz w:val="24"/>
          <w:szCs w:val="24"/>
        </w:rPr>
        <w:t>PRISTUP I ZAJEDNIČKO KORIŠTENJE ELEKTRONIČKE KOMUNIKACIJSKE</w:t>
      </w:r>
    </w:p>
    <w:p w14:paraId="74E4880F" w14:textId="77777777" w:rsidR="00ED3875" w:rsidRPr="00AD2E94" w:rsidRDefault="00ED3875" w:rsidP="00ED3875">
      <w:pPr>
        <w:ind w:left="567"/>
        <w:rPr>
          <w:sz w:val="24"/>
          <w:szCs w:val="24"/>
        </w:rPr>
      </w:pPr>
      <w:r w:rsidRPr="00AD2E94">
        <w:rPr>
          <w:sz w:val="24"/>
          <w:szCs w:val="24"/>
        </w:rPr>
        <w:t>INFRASTRUKTURE (KABELSKE</w:t>
      </w:r>
      <w:r>
        <w:rPr>
          <w:sz w:val="24"/>
          <w:szCs w:val="24"/>
        </w:rPr>
        <w:t xml:space="preserve"> </w:t>
      </w:r>
      <w:r w:rsidRPr="00AD2E94">
        <w:rPr>
          <w:sz w:val="24"/>
          <w:szCs w:val="24"/>
        </w:rPr>
        <w:t>KANALIZACIJE) U VLASNIŠTVU GRADA CRESA</w:t>
      </w:r>
    </w:p>
    <w:p w14:paraId="7E449BBC" w14:textId="77777777" w:rsidR="00ED3875" w:rsidRPr="00AD2E94" w:rsidRDefault="00ED3875" w:rsidP="00ED3875">
      <w:pPr>
        <w:spacing w:after="182"/>
        <w:ind w:left="173" w:right="182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3.</w:t>
      </w:r>
    </w:p>
    <w:p w14:paraId="291777E8" w14:textId="77777777" w:rsidR="00ED3875" w:rsidRPr="00AD2E94" w:rsidRDefault="00ED3875" w:rsidP="00ED3875">
      <w:pPr>
        <w:spacing w:after="40"/>
        <w:ind w:left="14" w:right="1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Usluga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podrazumijeva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omogućavanje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korisniku</w:t>
      </w:r>
      <w:proofErr w:type="spellEnd"/>
      <w:r w:rsidRPr="00AD2E94">
        <w:rPr>
          <w:sz w:val="24"/>
          <w:szCs w:val="24"/>
        </w:rPr>
        <w:t xml:space="preserve"> da </w:t>
      </w:r>
      <w:proofErr w:type="spellStart"/>
      <w:r w:rsidRPr="00AD2E94">
        <w:rPr>
          <w:sz w:val="24"/>
          <w:szCs w:val="24"/>
        </w:rPr>
        <w:t>uz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naknadu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temelju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sklopljenog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ostvari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dijelu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slobodnog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prostora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</w:t>
      </w:r>
      <w:proofErr w:type="spellEnd"/>
      <w:r w:rsidRPr="00AD2E94">
        <w:rPr>
          <w:sz w:val="24"/>
          <w:szCs w:val="24"/>
        </w:rPr>
        <w:t xml:space="preserve"> ga </w:t>
      </w:r>
      <w:proofErr w:type="spellStart"/>
      <w:r w:rsidRPr="00AD2E94">
        <w:rPr>
          <w:sz w:val="24"/>
          <w:szCs w:val="24"/>
        </w:rPr>
        <w:t>koriste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vlastite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potrebe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što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uključuje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spajanje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krajnjih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korisnika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svrhu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pružanja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vlastitih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usluga</w:t>
      </w:r>
      <w:proofErr w:type="spellEnd"/>
      <w:r w:rsidRPr="00AD2E94">
        <w:rPr>
          <w:sz w:val="24"/>
          <w:szCs w:val="24"/>
        </w:rPr>
        <w:t>.</w:t>
      </w:r>
      <w:r w:rsidRPr="00AD2E94">
        <w:rPr>
          <w:noProof/>
          <w:sz w:val="24"/>
          <w:szCs w:val="24"/>
        </w:rPr>
        <w:drawing>
          <wp:inline distT="0" distB="0" distL="0" distR="0" wp14:anchorId="0C133E60" wp14:editId="594C9E5F">
            <wp:extent cx="3048" cy="3049"/>
            <wp:effectExtent l="0" t="0" r="0" b="0"/>
            <wp:docPr id="6869" name="Picture 6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" name="Picture 68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FB575" w14:textId="77777777" w:rsidR="00ED3875" w:rsidRPr="00AD2E94" w:rsidRDefault="00ED3875" w:rsidP="00ED3875">
      <w:pPr>
        <w:spacing w:after="254"/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Grad Cres </w:t>
      </w:r>
      <w:proofErr w:type="spellStart"/>
      <w:r w:rsidRPr="00AD2E94">
        <w:rPr>
          <w:sz w:val="24"/>
          <w:szCs w:val="24"/>
        </w:rPr>
        <w:t>kao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infrastrukturni</w:t>
      </w:r>
      <w:proofErr w:type="spellEnd"/>
      <w:r w:rsidRPr="00AD2E94">
        <w:rPr>
          <w:sz w:val="24"/>
          <w:szCs w:val="24"/>
        </w:rPr>
        <w:t xml:space="preserve"> operator mora </w:t>
      </w:r>
      <w:proofErr w:type="spellStart"/>
      <w:r w:rsidRPr="00AD2E94">
        <w:rPr>
          <w:sz w:val="24"/>
          <w:szCs w:val="24"/>
        </w:rPr>
        <w:t>omogućiti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korisniku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uz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naknadu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temelju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sklopljenog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svoje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ako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ispunjeni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uvjeti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propisani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ovom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Odlukom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odredbama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podzakonskog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propisa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kojim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regulira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elektroničke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komunikacijske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infrastrukture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druge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povezane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opreme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rukovodeći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načelom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nediskriminacije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jednakih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uvjeta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pristupa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sve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korisnike</w:t>
      </w:r>
      <w:proofErr w:type="spellEnd"/>
      <w:r w:rsidRPr="00AD2E94">
        <w:rPr>
          <w:sz w:val="24"/>
          <w:szCs w:val="24"/>
        </w:rPr>
        <w:t>.</w:t>
      </w:r>
    </w:p>
    <w:p w14:paraId="66C1097E" w14:textId="77777777" w:rsidR="00ED3875" w:rsidRDefault="00ED3875" w:rsidP="00ED3875">
      <w:pPr>
        <w:spacing w:after="182"/>
        <w:ind w:left="173" w:right="250" w:hanging="10"/>
        <w:jc w:val="center"/>
        <w:rPr>
          <w:sz w:val="24"/>
          <w:szCs w:val="24"/>
        </w:rPr>
      </w:pPr>
    </w:p>
    <w:p w14:paraId="16960543" w14:textId="77777777" w:rsidR="00ED3875" w:rsidRDefault="00ED3875" w:rsidP="00ED3875">
      <w:pPr>
        <w:spacing w:after="182"/>
        <w:ind w:right="250"/>
        <w:rPr>
          <w:sz w:val="24"/>
          <w:szCs w:val="24"/>
        </w:rPr>
      </w:pPr>
    </w:p>
    <w:p w14:paraId="145490B1" w14:textId="77777777" w:rsidR="00ED3875" w:rsidRPr="00AD2E94" w:rsidRDefault="00ED3875" w:rsidP="00ED3875">
      <w:pPr>
        <w:spacing w:after="182"/>
        <w:ind w:left="173" w:right="250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4.</w:t>
      </w:r>
    </w:p>
    <w:p w14:paraId="0B3F965E" w14:textId="77777777" w:rsidR="00ED3875" w:rsidRPr="00AD2E94" w:rsidRDefault="00ED3875" w:rsidP="00ED3875">
      <w:pPr>
        <w:ind w:left="14" w:right="96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može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zatražiti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podatke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raspoloživosti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slobodnog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kapacitet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kabelske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kanalizacije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određ</w:t>
      </w:r>
      <w:r w:rsidRPr="00AD2E94">
        <w:rPr>
          <w:sz w:val="24"/>
          <w:szCs w:val="24"/>
        </w:rPr>
        <w:t>enoj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trasi</w:t>
      </w:r>
      <w:proofErr w:type="spellEnd"/>
      <w:r w:rsidRPr="00AD2E94">
        <w:rPr>
          <w:sz w:val="24"/>
          <w:szCs w:val="24"/>
        </w:rPr>
        <w:t>/</w:t>
      </w:r>
      <w:proofErr w:type="spellStart"/>
      <w:r w:rsidRPr="00AD2E94">
        <w:rPr>
          <w:sz w:val="24"/>
          <w:szCs w:val="24"/>
        </w:rPr>
        <w:t>području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gdje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treba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definirati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početnu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završnu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točku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trase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koju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traži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informacije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odnosno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treba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definirati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područje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obuhvata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koje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odnose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tražene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informacije</w:t>
      </w:r>
      <w:proofErr w:type="spellEnd"/>
      <w:r w:rsidRPr="00AD2E94">
        <w:rPr>
          <w:sz w:val="24"/>
          <w:szCs w:val="24"/>
        </w:rPr>
        <w:t>.</w:t>
      </w:r>
    </w:p>
    <w:p w14:paraId="2178533E" w14:textId="77777777" w:rsidR="00ED3875" w:rsidRPr="00AD2E94" w:rsidRDefault="00ED3875" w:rsidP="00ED3875">
      <w:pPr>
        <w:spacing w:after="254"/>
        <w:ind w:left="14" w:right="14"/>
        <w:rPr>
          <w:sz w:val="24"/>
          <w:szCs w:val="24"/>
        </w:rPr>
      </w:pPr>
    </w:p>
    <w:p w14:paraId="201E22C1" w14:textId="77777777" w:rsidR="00ED3875" w:rsidRPr="00AD2E94" w:rsidRDefault="00ED3875" w:rsidP="00ED3875">
      <w:pPr>
        <w:spacing w:after="182"/>
        <w:ind w:left="173" w:right="77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5.</w:t>
      </w:r>
    </w:p>
    <w:p w14:paraId="3F28068D" w14:textId="77777777" w:rsidR="00ED3875" w:rsidRPr="00AD2E94" w:rsidRDefault="00ED3875" w:rsidP="00ED3875">
      <w:pPr>
        <w:ind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Za </w:t>
      </w:r>
      <w:proofErr w:type="spellStart"/>
      <w:r w:rsidRPr="00AD2E94">
        <w:rPr>
          <w:sz w:val="24"/>
          <w:szCs w:val="24"/>
        </w:rPr>
        <w:t>ugovaranje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dostavlja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Gradu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Cresu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zahtjev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(</w:t>
      </w:r>
      <w:proofErr w:type="spellStart"/>
      <w:r w:rsidRPr="00AD2E94">
        <w:rPr>
          <w:sz w:val="24"/>
          <w:szCs w:val="24"/>
        </w:rPr>
        <w:t>dalje</w:t>
      </w:r>
      <w:proofErr w:type="spellEnd"/>
      <w:r w:rsidRPr="00AD2E94">
        <w:rPr>
          <w:sz w:val="24"/>
          <w:szCs w:val="24"/>
        </w:rPr>
        <w:t xml:space="preserve">: </w:t>
      </w:r>
      <w:proofErr w:type="spellStart"/>
      <w:r w:rsidRPr="00AD2E94">
        <w:rPr>
          <w:sz w:val="24"/>
          <w:szCs w:val="24"/>
        </w:rPr>
        <w:t>zahtjev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ugovaranje</w:t>
      </w:r>
      <w:proofErr w:type="spellEnd"/>
      <w:r w:rsidRPr="00AD2E94">
        <w:rPr>
          <w:sz w:val="24"/>
          <w:szCs w:val="24"/>
        </w:rPr>
        <w:t xml:space="preserve">). </w:t>
      </w:r>
    </w:p>
    <w:p w14:paraId="7D903127" w14:textId="77777777" w:rsidR="00ED3875" w:rsidRPr="00AD2E94" w:rsidRDefault="00ED3875" w:rsidP="00ED3875">
      <w:pPr>
        <w:spacing w:line="217" w:lineRule="auto"/>
        <w:ind w:right="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Zahtjev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ugovaranje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obavezno</w:t>
      </w:r>
      <w:proofErr w:type="spellEnd"/>
      <w:r w:rsidRPr="00AD2E94">
        <w:rPr>
          <w:sz w:val="24"/>
          <w:szCs w:val="24"/>
        </w:rPr>
        <w:t xml:space="preserve"> mora </w:t>
      </w:r>
      <w:proofErr w:type="spellStart"/>
      <w:r w:rsidRPr="00AD2E94">
        <w:rPr>
          <w:sz w:val="24"/>
          <w:szCs w:val="24"/>
        </w:rPr>
        <w:t>sadržavati</w:t>
      </w:r>
      <w:proofErr w:type="spellEnd"/>
      <w:r w:rsidRPr="00AD2E94">
        <w:rPr>
          <w:sz w:val="24"/>
          <w:szCs w:val="24"/>
        </w:rPr>
        <w:t>:</w:t>
      </w:r>
    </w:p>
    <w:p w14:paraId="1FBA8E85" w14:textId="77777777" w:rsidR="00ED3875" w:rsidRPr="00AD2E94" w:rsidRDefault="00ED3875" w:rsidP="00ED3875">
      <w:pPr>
        <w:pStyle w:val="Odlomakpopisa"/>
        <w:numPr>
          <w:ilvl w:val="0"/>
          <w:numId w:val="2"/>
        </w:numPr>
        <w:ind w:left="0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E94">
        <w:rPr>
          <w:rFonts w:ascii="Times New Roman" w:hAnsi="Times New Roman" w:cs="Times New Roman"/>
          <w:sz w:val="24"/>
          <w:szCs w:val="24"/>
        </w:rPr>
        <w:t>naziv operatora korisnika, početnu (točka A) i završnu točku (točka B) ili područje obuhvata kabelske kanalizacije, tehničke podatke (tip i vrstu kabela, promjer kabela, između točke A i točke B ili na području obuhvata), planirani početak i trajanje zajedničkog korištenja planirani početak i završetak radova (polaganja kabela i spajanja opreme) tehničko rješenje koje obuhvaća tehničke podatke o kabelima i njihovom smještaju u cijevi/cijevima kabelske kanalizacije.</w:t>
      </w:r>
    </w:p>
    <w:p w14:paraId="52FA46C7" w14:textId="77777777" w:rsidR="00ED3875" w:rsidRPr="00AD2E94" w:rsidRDefault="00ED3875" w:rsidP="00ED3875">
      <w:pPr>
        <w:spacing w:after="220"/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može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jedan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zahtjev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ugovaranje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priložiti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potreban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broj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skica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svih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zahtijevanih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trasa</w:t>
      </w:r>
      <w:proofErr w:type="spellEnd"/>
      <w:r w:rsidRPr="00AD2E94">
        <w:rPr>
          <w:sz w:val="24"/>
          <w:szCs w:val="24"/>
        </w:rPr>
        <w:t xml:space="preserve">. </w:t>
      </w:r>
      <w:proofErr w:type="spellStart"/>
      <w:r w:rsidRPr="00AD2E94">
        <w:rPr>
          <w:sz w:val="24"/>
          <w:szCs w:val="24"/>
        </w:rPr>
        <w:t>Zahtjev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ugovaranje</w:t>
      </w:r>
      <w:proofErr w:type="spellEnd"/>
      <w:r w:rsidRPr="00AD2E94">
        <w:rPr>
          <w:sz w:val="24"/>
          <w:szCs w:val="24"/>
        </w:rPr>
        <w:t xml:space="preserve"> koji </w:t>
      </w:r>
      <w:proofErr w:type="spellStart"/>
      <w:r w:rsidRPr="00AD2E94">
        <w:rPr>
          <w:sz w:val="24"/>
          <w:szCs w:val="24"/>
        </w:rPr>
        <w:t>sadrži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veći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broj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skica</w:t>
      </w:r>
      <w:proofErr w:type="spellEnd"/>
      <w:r w:rsidRPr="00AD2E94">
        <w:rPr>
          <w:sz w:val="24"/>
          <w:szCs w:val="24"/>
        </w:rPr>
        <w:t xml:space="preserve"> ne </w:t>
      </w:r>
      <w:proofErr w:type="spellStart"/>
      <w:r w:rsidRPr="00AD2E94">
        <w:rPr>
          <w:sz w:val="24"/>
          <w:szCs w:val="24"/>
        </w:rPr>
        <w:t>smije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obuhvatiti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područje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veće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jedne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katastarske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općine</w:t>
      </w:r>
      <w:proofErr w:type="spellEnd"/>
      <w:r w:rsidRPr="00AD2E94">
        <w:rPr>
          <w:sz w:val="24"/>
          <w:szCs w:val="24"/>
        </w:rPr>
        <w:t>.</w:t>
      </w:r>
    </w:p>
    <w:p w14:paraId="667A1E8D" w14:textId="77777777" w:rsidR="00ED3875" w:rsidRPr="00AD2E94" w:rsidRDefault="00ED3875" w:rsidP="00ED3875">
      <w:pPr>
        <w:spacing w:after="182"/>
        <w:ind w:left="173" w:right="77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6.</w:t>
      </w:r>
    </w:p>
    <w:p w14:paraId="75F2F464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je </w:t>
      </w:r>
      <w:proofErr w:type="spellStart"/>
      <w:r w:rsidRPr="00AD2E94">
        <w:rPr>
          <w:sz w:val="24"/>
          <w:szCs w:val="24"/>
        </w:rPr>
        <w:t>obvezan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potrebe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ugovaranja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pojedine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trase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izraditi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tehničko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rješenje</w:t>
      </w:r>
      <w:proofErr w:type="spellEnd"/>
      <w:r w:rsidRPr="00AD2E94">
        <w:rPr>
          <w:sz w:val="24"/>
          <w:szCs w:val="24"/>
        </w:rPr>
        <w:t xml:space="preserve"> po </w:t>
      </w:r>
      <w:proofErr w:type="spellStart"/>
      <w:r w:rsidRPr="00AD2E94">
        <w:rPr>
          <w:sz w:val="24"/>
          <w:szCs w:val="24"/>
        </w:rPr>
        <w:t>kojem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će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realizirati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</w:t>
      </w:r>
      <w:proofErr w:type="spellEnd"/>
      <w:r w:rsidRPr="00AD2E94">
        <w:rPr>
          <w:sz w:val="24"/>
          <w:szCs w:val="24"/>
        </w:rPr>
        <w:t xml:space="preserve"> ga </w:t>
      </w:r>
      <w:proofErr w:type="spellStart"/>
      <w:r w:rsidRPr="00AD2E94">
        <w:rPr>
          <w:sz w:val="24"/>
          <w:szCs w:val="24"/>
        </w:rPr>
        <w:t>dostaviti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Gradu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Cresu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suglasnost</w:t>
      </w:r>
      <w:proofErr w:type="spellEnd"/>
      <w:r w:rsidRPr="00AD2E94">
        <w:rPr>
          <w:sz w:val="24"/>
          <w:szCs w:val="24"/>
        </w:rPr>
        <w:t xml:space="preserve">. </w:t>
      </w:r>
      <w:proofErr w:type="spellStart"/>
      <w:r w:rsidRPr="00AD2E94">
        <w:rPr>
          <w:sz w:val="24"/>
          <w:szCs w:val="24"/>
        </w:rPr>
        <w:t>Tehničko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rješenje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obvezno</w:t>
      </w:r>
      <w:proofErr w:type="spellEnd"/>
      <w:r w:rsidRPr="00AD2E94">
        <w:rPr>
          <w:sz w:val="24"/>
          <w:szCs w:val="24"/>
        </w:rPr>
        <w:t xml:space="preserve"> mora </w:t>
      </w:r>
      <w:proofErr w:type="spellStart"/>
      <w:r w:rsidRPr="00AD2E94">
        <w:rPr>
          <w:sz w:val="24"/>
          <w:szCs w:val="24"/>
        </w:rPr>
        <w:t>sadržavati</w:t>
      </w:r>
      <w:proofErr w:type="spellEnd"/>
      <w:r w:rsidRPr="00AD2E94">
        <w:rPr>
          <w:sz w:val="24"/>
          <w:szCs w:val="24"/>
        </w:rPr>
        <w:t xml:space="preserve">: </w:t>
      </w:r>
    </w:p>
    <w:p w14:paraId="0496931F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- </w:t>
      </w:r>
      <w:proofErr w:type="spellStart"/>
      <w:r w:rsidRPr="00AD2E94">
        <w:rPr>
          <w:sz w:val="24"/>
          <w:szCs w:val="24"/>
        </w:rPr>
        <w:t>tehnički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opis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predmetnog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rješenja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situaciju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predmetne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trase</w:t>
      </w:r>
      <w:proofErr w:type="spellEnd"/>
    </w:p>
    <w:p w14:paraId="1F96CA3B" w14:textId="77777777" w:rsidR="00ED3875" w:rsidRPr="00AD2E94" w:rsidRDefault="00ED3875" w:rsidP="00ED3875">
      <w:pPr>
        <w:ind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- </w:t>
      </w:r>
      <w:proofErr w:type="spellStart"/>
      <w:r w:rsidRPr="00AD2E94">
        <w:rPr>
          <w:sz w:val="24"/>
          <w:szCs w:val="24"/>
        </w:rPr>
        <w:t>lokaciju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svakog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pojedinog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zdenca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međusobnu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udaljenost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između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zdenaca</w:t>
      </w:r>
      <w:proofErr w:type="spellEnd"/>
      <w:r w:rsidRPr="00AD2E94">
        <w:rPr>
          <w:sz w:val="24"/>
          <w:szCs w:val="24"/>
        </w:rPr>
        <w:t xml:space="preserve"> po </w:t>
      </w:r>
      <w:proofErr w:type="spellStart"/>
      <w:r w:rsidRPr="00AD2E94">
        <w:rPr>
          <w:sz w:val="24"/>
          <w:szCs w:val="24"/>
        </w:rPr>
        <w:t>načelu</w:t>
      </w:r>
      <w:proofErr w:type="spellEnd"/>
      <w:r w:rsidRPr="00AD2E94">
        <w:rPr>
          <w:sz w:val="24"/>
          <w:szCs w:val="24"/>
        </w:rPr>
        <w:t xml:space="preserve"> od </w:t>
      </w:r>
      <w:proofErr w:type="spellStart"/>
      <w:r w:rsidRPr="00AD2E94">
        <w:rPr>
          <w:sz w:val="24"/>
          <w:szCs w:val="24"/>
        </w:rPr>
        <w:t>sredine</w:t>
      </w:r>
      <w:proofErr w:type="spellEnd"/>
      <w:r w:rsidRPr="00AD2E94">
        <w:rPr>
          <w:sz w:val="24"/>
          <w:szCs w:val="24"/>
        </w:rPr>
        <w:t xml:space="preserve"> do </w:t>
      </w:r>
      <w:proofErr w:type="spellStart"/>
      <w:r w:rsidRPr="00AD2E94">
        <w:rPr>
          <w:sz w:val="24"/>
          <w:szCs w:val="24"/>
        </w:rPr>
        <w:t>sredine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zdenca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broj</w:t>
      </w:r>
      <w:proofErr w:type="spellEnd"/>
      <w:r w:rsidRPr="00AD2E94">
        <w:rPr>
          <w:sz w:val="24"/>
          <w:szCs w:val="24"/>
        </w:rPr>
        <w:t xml:space="preserve"> i tip </w:t>
      </w:r>
      <w:proofErr w:type="spellStart"/>
      <w:r w:rsidRPr="00AD2E94">
        <w:rPr>
          <w:sz w:val="24"/>
          <w:szCs w:val="24"/>
        </w:rPr>
        <w:t>cijevi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između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zdenaca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način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poziciju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uvlačenja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rasklopima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zdenaca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duž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cijelog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dijela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trase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zahtjeva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popis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potrebnog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materijala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potrebnih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radova</w:t>
      </w:r>
      <w:proofErr w:type="spellEnd"/>
      <w:r w:rsidRPr="00AD2E94">
        <w:rPr>
          <w:sz w:val="24"/>
          <w:szCs w:val="24"/>
        </w:rPr>
        <w:t xml:space="preserve"> po </w:t>
      </w:r>
      <w:proofErr w:type="spellStart"/>
      <w:r w:rsidRPr="00AD2E94">
        <w:rPr>
          <w:sz w:val="24"/>
          <w:szCs w:val="24"/>
        </w:rPr>
        <w:t>vrsti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količini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cijeni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naznaku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stavki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predmet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refundiranja</w:t>
      </w:r>
      <w:proofErr w:type="spellEnd"/>
      <w:r w:rsidRPr="00AD2E94">
        <w:rPr>
          <w:sz w:val="24"/>
          <w:szCs w:val="24"/>
        </w:rPr>
        <w:t>.</w:t>
      </w:r>
    </w:p>
    <w:p w14:paraId="76D8F539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U </w:t>
      </w:r>
      <w:proofErr w:type="spellStart"/>
      <w:r w:rsidRPr="00AD2E94">
        <w:rPr>
          <w:sz w:val="24"/>
          <w:szCs w:val="24"/>
        </w:rPr>
        <w:t>slučaju</w:t>
      </w:r>
      <w:proofErr w:type="spellEnd"/>
      <w:r w:rsidRPr="00AD2E94">
        <w:rPr>
          <w:sz w:val="24"/>
          <w:szCs w:val="24"/>
        </w:rPr>
        <w:t xml:space="preserve"> da se</w:t>
      </w:r>
      <w:r>
        <w:rPr>
          <w:sz w:val="24"/>
          <w:szCs w:val="24"/>
        </w:rPr>
        <w:t xml:space="preserve"> </w:t>
      </w:r>
      <w:r w:rsidRPr="00AD2E94">
        <w:rPr>
          <w:sz w:val="24"/>
          <w:szCs w:val="24"/>
        </w:rPr>
        <w:t xml:space="preserve">Grad Cres i 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ne </w:t>
      </w:r>
      <w:proofErr w:type="spellStart"/>
      <w:r w:rsidRPr="00AD2E94">
        <w:rPr>
          <w:sz w:val="24"/>
          <w:szCs w:val="24"/>
        </w:rPr>
        <w:t>mogu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usuglasiti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tehničkog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rješenja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mogu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pokrenuti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spor</w:t>
      </w:r>
      <w:proofErr w:type="spellEnd"/>
      <w:r w:rsidRPr="00AD2E94">
        <w:rPr>
          <w:sz w:val="24"/>
          <w:szCs w:val="24"/>
        </w:rPr>
        <w:t xml:space="preserve"> pred </w:t>
      </w:r>
      <w:proofErr w:type="spellStart"/>
      <w:r w:rsidRPr="00AD2E94">
        <w:rPr>
          <w:sz w:val="24"/>
          <w:szCs w:val="24"/>
        </w:rPr>
        <w:t>Hrvatskom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regulatornom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agencijom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mrežne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djelatnosti</w:t>
      </w:r>
      <w:proofErr w:type="spellEnd"/>
      <w:r w:rsidRPr="00AD2E94">
        <w:rPr>
          <w:sz w:val="24"/>
          <w:szCs w:val="24"/>
        </w:rPr>
        <w:t xml:space="preserve"> (</w:t>
      </w:r>
      <w:proofErr w:type="spellStart"/>
      <w:r w:rsidRPr="00AD2E94">
        <w:rPr>
          <w:sz w:val="24"/>
          <w:szCs w:val="24"/>
        </w:rPr>
        <w:t>dalje</w:t>
      </w:r>
      <w:proofErr w:type="spellEnd"/>
      <w:r w:rsidRPr="00AD2E94">
        <w:rPr>
          <w:sz w:val="24"/>
          <w:szCs w:val="24"/>
        </w:rPr>
        <w:t>: HAKOM).</w:t>
      </w:r>
    </w:p>
    <w:p w14:paraId="7C4489F5" w14:textId="77777777" w:rsidR="00ED3875" w:rsidRDefault="00ED3875" w:rsidP="00ED3875">
      <w:pPr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U </w:t>
      </w:r>
      <w:proofErr w:type="spellStart"/>
      <w:r w:rsidRPr="00AD2E94">
        <w:rPr>
          <w:sz w:val="24"/>
          <w:szCs w:val="24"/>
        </w:rPr>
        <w:t>slučaju</w:t>
      </w:r>
      <w:proofErr w:type="spellEnd"/>
      <w:r w:rsidRPr="00AD2E94">
        <w:rPr>
          <w:sz w:val="24"/>
          <w:szCs w:val="24"/>
        </w:rPr>
        <w:t xml:space="preserve"> da </w:t>
      </w:r>
      <w:proofErr w:type="spellStart"/>
      <w:r w:rsidRPr="00AD2E94">
        <w:rPr>
          <w:sz w:val="24"/>
          <w:szCs w:val="24"/>
        </w:rPr>
        <w:t>niti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jedna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strana</w:t>
      </w:r>
      <w:proofErr w:type="spellEnd"/>
      <w:r w:rsidRPr="00AD2E94">
        <w:rPr>
          <w:sz w:val="24"/>
          <w:szCs w:val="24"/>
        </w:rPr>
        <w:t xml:space="preserve"> ne </w:t>
      </w:r>
      <w:proofErr w:type="spellStart"/>
      <w:r w:rsidRPr="00AD2E94">
        <w:rPr>
          <w:sz w:val="24"/>
          <w:szCs w:val="24"/>
        </w:rPr>
        <w:t>pokrene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postupak</w:t>
      </w:r>
      <w:proofErr w:type="spellEnd"/>
      <w:r w:rsidRPr="00AD2E94">
        <w:rPr>
          <w:sz w:val="24"/>
          <w:szCs w:val="24"/>
        </w:rPr>
        <w:t xml:space="preserve"> pred HAKOM-om </w:t>
      </w:r>
      <w:proofErr w:type="spellStart"/>
      <w:r w:rsidRPr="00AD2E94">
        <w:rPr>
          <w:sz w:val="24"/>
          <w:szCs w:val="24"/>
        </w:rPr>
        <w:t>smatrat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će</w:t>
      </w:r>
      <w:proofErr w:type="spellEnd"/>
      <w:r w:rsidRPr="00AD2E94">
        <w:rPr>
          <w:sz w:val="24"/>
          <w:szCs w:val="24"/>
        </w:rPr>
        <w:t xml:space="preserve"> se da </w:t>
      </w:r>
      <w:proofErr w:type="spellStart"/>
      <w:r w:rsidRPr="00AD2E94">
        <w:rPr>
          <w:sz w:val="24"/>
          <w:szCs w:val="24"/>
        </w:rPr>
        <w:t>su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odustale</w:t>
      </w:r>
      <w:proofErr w:type="spellEnd"/>
      <w:r w:rsidRPr="00AD2E94">
        <w:rPr>
          <w:sz w:val="24"/>
          <w:szCs w:val="24"/>
        </w:rPr>
        <w:t xml:space="preserve"> od </w:t>
      </w:r>
      <w:proofErr w:type="spellStart"/>
      <w:r w:rsidRPr="00AD2E94">
        <w:rPr>
          <w:sz w:val="24"/>
          <w:szCs w:val="24"/>
        </w:rPr>
        <w:t>sklapanja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pristupu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prema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zahtjevu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ugovaranje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korisnika</w:t>
      </w:r>
      <w:proofErr w:type="spellEnd"/>
      <w:r w:rsidRPr="00AD2E94">
        <w:rPr>
          <w:sz w:val="24"/>
          <w:szCs w:val="24"/>
        </w:rPr>
        <w:t>.</w:t>
      </w:r>
    </w:p>
    <w:p w14:paraId="6C6D7EC0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</w:p>
    <w:p w14:paraId="3FA48A9B" w14:textId="77777777" w:rsidR="00ED3875" w:rsidRPr="00AD2E94" w:rsidRDefault="00ED3875" w:rsidP="00ED3875">
      <w:pPr>
        <w:spacing w:after="182"/>
        <w:ind w:left="173" w:right="77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7.</w:t>
      </w:r>
    </w:p>
    <w:p w14:paraId="266623B8" w14:textId="77777777" w:rsidR="00ED3875" w:rsidRPr="00AD2E94" w:rsidRDefault="00ED3875" w:rsidP="00ED3875">
      <w:pPr>
        <w:spacing w:line="217" w:lineRule="auto"/>
        <w:ind w:right="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Grad Cres i 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sklapaju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pristupu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jednu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ili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više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trasa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(</w:t>
      </w:r>
      <w:proofErr w:type="spellStart"/>
      <w:r w:rsidRPr="00AD2E94">
        <w:rPr>
          <w:sz w:val="24"/>
          <w:szCs w:val="24"/>
        </w:rPr>
        <w:t>dalje</w:t>
      </w:r>
      <w:proofErr w:type="spellEnd"/>
      <w:r w:rsidRPr="00AD2E94">
        <w:rPr>
          <w:sz w:val="24"/>
          <w:szCs w:val="24"/>
        </w:rPr>
        <w:t xml:space="preserve">: </w:t>
      </w:r>
      <w:proofErr w:type="spellStart"/>
      <w:r w:rsidRPr="00AD2E94">
        <w:rPr>
          <w:sz w:val="24"/>
          <w:szCs w:val="24"/>
        </w:rPr>
        <w:t>ugovor</w:t>
      </w:r>
      <w:proofErr w:type="spellEnd"/>
      <w:r w:rsidRPr="00AD2E94">
        <w:rPr>
          <w:sz w:val="24"/>
          <w:szCs w:val="24"/>
        </w:rPr>
        <w:t>).</w:t>
      </w:r>
    </w:p>
    <w:p w14:paraId="3775014B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Temeljne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odredbe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stavka</w:t>
      </w:r>
      <w:proofErr w:type="spellEnd"/>
      <w:r w:rsidRPr="00AD2E94">
        <w:rPr>
          <w:sz w:val="24"/>
          <w:szCs w:val="24"/>
        </w:rPr>
        <w:t xml:space="preserve"> 1. </w:t>
      </w:r>
      <w:proofErr w:type="spellStart"/>
      <w:r w:rsidRPr="00AD2E94">
        <w:rPr>
          <w:sz w:val="24"/>
          <w:szCs w:val="24"/>
        </w:rPr>
        <w:t>ovoga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članka</w:t>
      </w:r>
      <w:proofErr w:type="spellEnd"/>
      <w:r w:rsidRPr="00AD2E94">
        <w:rPr>
          <w:sz w:val="24"/>
          <w:szCs w:val="24"/>
        </w:rPr>
        <w:t xml:space="preserve"> mora </w:t>
      </w:r>
      <w:proofErr w:type="spellStart"/>
      <w:r w:rsidRPr="00AD2E94">
        <w:rPr>
          <w:sz w:val="24"/>
          <w:szCs w:val="24"/>
        </w:rPr>
        <w:t>sadržavati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su</w:t>
      </w:r>
      <w:proofErr w:type="spellEnd"/>
      <w:r w:rsidRPr="00AD2E94">
        <w:rPr>
          <w:sz w:val="24"/>
          <w:szCs w:val="24"/>
        </w:rPr>
        <w:t xml:space="preserve">: </w:t>
      </w:r>
      <w:proofErr w:type="spellStart"/>
      <w:r w:rsidRPr="00AD2E94">
        <w:rPr>
          <w:sz w:val="24"/>
          <w:szCs w:val="24"/>
        </w:rPr>
        <w:t>predmet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tehničko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rješenje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odredbe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trajanju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odredbe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iznosu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načinu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plaćanja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naknade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odredbe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obvezi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infrastrukturnog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vezano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sigurnost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postavljene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opreme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odredbe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načinu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postupcima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vezanim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održavanje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postavljene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opreme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odredbe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načinu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prijave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smetnji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radu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postavljene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opreme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</w:t>
      </w:r>
      <w:proofErr w:type="spellEnd"/>
      <w:r w:rsidRPr="00AD2E94">
        <w:rPr>
          <w:sz w:val="24"/>
          <w:szCs w:val="24"/>
        </w:rPr>
        <w:t xml:space="preserve"> o </w:t>
      </w:r>
      <w:proofErr w:type="spellStart"/>
      <w:r w:rsidRPr="00AD2E94">
        <w:rPr>
          <w:sz w:val="24"/>
          <w:szCs w:val="24"/>
        </w:rPr>
        <w:t>načinu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roku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otklanjanja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kvarova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odre</w:t>
      </w:r>
      <w:r>
        <w:rPr>
          <w:sz w:val="24"/>
          <w:szCs w:val="24"/>
        </w:rPr>
        <w:t>dbe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otkazu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raskidu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>.</w:t>
      </w:r>
    </w:p>
    <w:p w14:paraId="1EBF5D9C" w14:textId="77777777" w:rsidR="00ED3875" w:rsidRPr="00AD2E94" w:rsidRDefault="00ED3875" w:rsidP="00ED3875">
      <w:pPr>
        <w:ind w:left="14" w:right="14"/>
        <w:rPr>
          <w:sz w:val="24"/>
          <w:szCs w:val="24"/>
        </w:rPr>
      </w:pPr>
    </w:p>
    <w:p w14:paraId="2E76E877" w14:textId="77777777" w:rsidR="00ED3875" w:rsidRPr="00AD2E94" w:rsidRDefault="00ED3875" w:rsidP="00ED3875">
      <w:pPr>
        <w:ind w:left="14" w:right="14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8.</w:t>
      </w:r>
    </w:p>
    <w:p w14:paraId="22C0D8F3" w14:textId="77777777" w:rsidR="00ED3875" w:rsidRPr="00AD2E94" w:rsidRDefault="00ED3875" w:rsidP="00ED3875">
      <w:pPr>
        <w:ind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Grad Cres </w:t>
      </w:r>
      <w:proofErr w:type="spellStart"/>
      <w:r w:rsidRPr="00AD2E94">
        <w:rPr>
          <w:sz w:val="24"/>
          <w:szCs w:val="24"/>
        </w:rPr>
        <w:t>će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odmah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nakon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sklapanja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dopustiti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započinjanje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radova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tehničkog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rješenja</w:t>
      </w:r>
      <w:proofErr w:type="spellEnd"/>
      <w:r w:rsidRPr="00AD2E94">
        <w:rPr>
          <w:sz w:val="24"/>
          <w:szCs w:val="24"/>
        </w:rPr>
        <w:t>.</w:t>
      </w:r>
    </w:p>
    <w:p w14:paraId="5B4FB333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lastRenderedPageBreak/>
        <w:t xml:space="preserve">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odgovoran</w:t>
      </w:r>
      <w:proofErr w:type="spellEnd"/>
      <w:r w:rsidRPr="00AD2E94">
        <w:rPr>
          <w:sz w:val="24"/>
          <w:szCs w:val="24"/>
        </w:rPr>
        <w:t xml:space="preserve"> je da se </w:t>
      </w:r>
      <w:proofErr w:type="spellStart"/>
      <w:r w:rsidRPr="00AD2E94">
        <w:rPr>
          <w:sz w:val="24"/>
          <w:szCs w:val="24"/>
        </w:rPr>
        <w:t>radovi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tehničkog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rješenja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izvedu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skladu</w:t>
      </w:r>
      <w:proofErr w:type="spellEnd"/>
      <w:r w:rsidRPr="00AD2E94">
        <w:rPr>
          <w:sz w:val="24"/>
          <w:szCs w:val="24"/>
        </w:rPr>
        <w:t xml:space="preserve"> s </w:t>
      </w:r>
      <w:proofErr w:type="spellStart"/>
      <w:r w:rsidRPr="00AD2E94">
        <w:rPr>
          <w:sz w:val="24"/>
          <w:szCs w:val="24"/>
        </w:rPr>
        <w:t>pozitivnim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propisima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odlukom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kojom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ureduje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komunalni</w:t>
      </w:r>
      <w:proofErr w:type="spellEnd"/>
      <w:r w:rsidRPr="00AD2E94">
        <w:rPr>
          <w:sz w:val="24"/>
          <w:szCs w:val="24"/>
        </w:rPr>
        <w:t xml:space="preserve"> red </w:t>
      </w:r>
      <w:proofErr w:type="spellStart"/>
      <w:r w:rsidRPr="00AD2E94">
        <w:rPr>
          <w:sz w:val="24"/>
          <w:szCs w:val="24"/>
        </w:rPr>
        <w:t>Grada</w:t>
      </w:r>
      <w:proofErr w:type="spellEnd"/>
      <w:r w:rsidRPr="00AD2E94">
        <w:rPr>
          <w:sz w:val="24"/>
          <w:szCs w:val="24"/>
        </w:rPr>
        <w:t xml:space="preserve"> Cresa.</w:t>
      </w:r>
    </w:p>
    <w:p w14:paraId="1B9A8BF6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Grad Cres </w:t>
      </w:r>
      <w:proofErr w:type="spellStart"/>
      <w:r w:rsidRPr="00AD2E94">
        <w:rPr>
          <w:sz w:val="24"/>
          <w:szCs w:val="24"/>
        </w:rPr>
        <w:t>obavlja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putem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ovlaštene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stručne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osobe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sljedeće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vrste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nadzora</w:t>
      </w:r>
      <w:proofErr w:type="spellEnd"/>
      <w:r w:rsidRPr="00AD2E94">
        <w:rPr>
          <w:sz w:val="24"/>
          <w:szCs w:val="24"/>
        </w:rPr>
        <w:t>:</w:t>
      </w:r>
    </w:p>
    <w:p w14:paraId="12F82D71" w14:textId="77777777" w:rsidR="00ED3875" w:rsidRPr="00AD2E94" w:rsidRDefault="00ED3875" w:rsidP="00ED3875">
      <w:pPr>
        <w:pStyle w:val="Odlomakpopisa"/>
        <w:numPr>
          <w:ilvl w:val="0"/>
          <w:numId w:val="2"/>
        </w:numPr>
        <w:spacing w:after="2" w:line="21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AD2E94">
        <w:rPr>
          <w:rFonts w:ascii="Times New Roman" w:hAnsi="Times New Roman" w:cs="Times New Roman"/>
          <w:sz w:val="24"/>
          <w:szCs w:val="24"/>
        </w:rPr>
        <w:t xml:space="preserve">nadziranje prilikom izvođenja radova iz tehničkog rješenja, </w:t>
      </w:r>
    </w:p>
    <w:p w14:paraId="55F4100E" w14:textId="77777777" w:rsidR="00ED3875" w:rsidRPr="00AD2E94" w:rsidRDefault="00ED3875" w:rsidP="00ED3875">
      <w:pPr>
        <w:pStyle w:val="Odlomakpopisa"/>
        <w:numPr>
          <w:ilvl w:val="0"/>
          <w:numId w:val="2"/>
        </w:numPr>
        <w:spacing w:after="2" w:line="21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AD2E94">
        <w:rPr>
          <w:rFonts w:ascii="Times New Roman" w:hAnsi="Times New Roman" w:cs="Times New Roman"/>
          <w:sz w:val="24"/>
          <w:szCs w:val="24"/>
        </w:rPr>
        <w:t xml:space="preserve">nadziranje prilikom redovitog interventnog održavanja, </w:t>
      </w:r>
    </w:p>
    <w:p w14:paraId="0F18D848" w14:textId="77777777" w:rsidR="00ED3875" w:rsidRDefault="00ED3875" w:rsidP="00ED3875">
      <w:pPr>
        <w:pStyle w:val="Odlomakpopisa"/>
        <w:numPr>
          <w:ilvl w:val="0"/>
          <w:numId w:val="2"/>
        </w:numPr>
        <w:spacing w:after="2" w:line="219" w:lineRule="auto"/>
        <w:ind w:right="-15"/>
        <w:jc w:val="both"/>
        <w:rPr>
          <w:rFonts w:ascii="Times New Roman" w:hAnsi="Times New Roman" w:cs="Times New Roman"/>
          <w:sz w:val="24"/>
          <w:szCs w:val="24"/>
        </w:rPr>
      </w:pPr>
      <w:r w:rsidRPr="00AD2E94">
        <w:rPr>
          <w:rFonts w:ascii="Times New Roman" w:hAnsi="Times New Roman" w:cs="Times New Roman"/>
          <w:sz w:val="24"/>
          <w:szCs w:val="24"/>
        </w:rPr>
        <w:t>nadziranje</w:t>
      </w:r>
      <w:r w:rsidRPr="00AD2E94">
        <w:rPr>
          <w:rFonts w:ascii="Times New Roman" w:hAnsi="Times New Roman" w:cs="Times New Roman"/>
          <w:sz w:val="24"/>
          <w:szCs w:val="24"/>
        </w:rPr>
        <w:tab/>
        <w:t>prilikom otklona smetnji/interventnih radova.</w:t>
      </w:r>
    </w:p>
    <w:p w14:paraId="472E0AE9" w14:textId="77777777" w:rsidR="00ED3875" w:rsidRPr="00AD2E94" w:rsidRDefault="00ED3875" w:rsidP="00ED3875">
      <w:pPr>
        <w:pStyle w:val="Odlomakpopisa"/>
        <w:spacing w:after="2" w:line="219" w:lineRule="auto"/>
        <w:ind w:left="1113" w:right="-15"/>
        <w:jc w:val="both"/>
        <w:rPr>
          <w:rFonts w:ascii="Times New Roman" w:hAnsi="Times New Roman" w:cs="Times New Roman"/>
          <w:sz w:val="24"/>
          <w:szCs w:val="24"/>
        </w:rPr>
      </w:pPr>
    </w:p>
    <w:p w14:paraId="4C6574CB" w14:textId="77777777" w:rsidR="00ED3875" w:rsidRPr="00AD2E94" w:rsidRDefault="00ED3875" w:rsidP="00ED3875">
      <w:pPr>
        <w:spacing w:after="248"/>
        <w:ind w:left="14" w:right="1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Nadziranje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uključuje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pravo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davanja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pisanih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obvezujućih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uputa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ili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ovlaštenoj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trećoj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osobi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izvodi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radove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koje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su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cilju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osiguranja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sigurnosti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cjelovitosti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elektroničke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komunikacijske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mreže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infrastrukture</w:t>
      </w:r>
      <w:proofErr w:type="spellEnd"/>
      <w:r w:rsidRPr="00AD2E94">
        <w:rPr>
          <w:sz w:val="24"/>
          <w:szCs w:val="24"/>
        </w:rPr>
        <w:t xml:space="preserve">. U </w:t>
      </w:r>
      <w:proofErr w:type="spellStart"/>
      <w:r w:rsidRPr="00AD2E94">
        <w:rPr>
          <w:sz w:val="24"/>
          <w:szCs w:val="24"/>
        </w:rPr>
        <w:t>slučaju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nepoštivanja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obvezujućih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uputa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ovlašteni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nadzorni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inženjerima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pravo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izvođaču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radova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zabraniti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kabelskoj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kako</w:t>
      </w:r>
      <w:proofErr w:type="spellEnd"/>
      <w:r w:rsidRPr="00AD2E94">
        <w:rPr>
          <w:sz w:val="24"/>
          <w:szCs w:val="24"/>
        </w:rPr>
        <w:t xml:space="preserve"> bi se </w:t>
      </w:r>
      <w:proofErr w:type="spellStart"/>
      <w:r w:rsidRPr="00AD2E94">
        <w:rPr>
          <w:sz w:val="24"/>
          <w:szCs w:val="24"/>
        </w:rPr>
        <w:t>osigurala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sigurnost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cjelovitost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elektroničke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komunikacijske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mreže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infrastrukture</w:t>
      </w:r>
      <w:proofErr w:type="spellEnd"/>
      <w:r w:rsidRPr="00AD2E94">
        <w:rPr>
          <w:sz w:val="24"/>
          <w:szCs w:val="24"/>
        </w:rPr>
        <w:t>.</w:t>
      </w:r>
    </w:p>
    <w:p w14:paraId="6B3E7C04" w14:textId="77777777" w:rsidR="00ED3875" w:rsidRPr="00AD2E94" w:rsidRDefault="00ED3875" w:rsidP="00ED3875">
      <w:pPr>
        <w:spacing w:after="182"/>
        <w:ind w:left="173" w:right="259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9.</w:t>
      </w:r>
    </w:p>
    <w:p w14:paraId="57289159" w14:textId="77777777" w:rsidR="00ED3875" w:rsidRPr="00AD2E94" w:rsidRDefault="00ED3875" w:rsidP="00ED3875">
      <w:pPr>
        <w:spacing w:after="43" w:line="217" w:lineRule="auto"/>
        <w:ind w:left="5" w:right="4" w:hanging="5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Visina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godišnje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naknade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izračunava</w:t>
      </w:r>
      <w:proofErr w:type="spellEnd"/>
      <w:r w:rsidRPr="00AD2E94">
        <w:rPr>
          <w:sz w:val="24"/>
          <w:szCs w:val="24"/>
        </w:rPr>
        <w:t xml:space="preserve"> se po </w:t>
      </w:r>
      <w:proofErr w:type="spellStart"/>
      <w:r w:rsidRPr="00AD2E94">
        <w:rPr>
          <w:sz w:val="24"/>
          <w:szCs w:val="24"/>
        </w:rPr>
        <w:t>metru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dužnom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iznosi</w:t>
      </w:r>
      <w:proofErr w:type="spellEnd"/>
      <w:r w:rsidRPr="00AD2E94">
        <w:rPr>
          <w:sz w:val="24"/>
          <w:szCs w:val="24"/>
        </w:rPr>
        <w:t>:</w:t>
      </w:r>
    </w:p>
    <w:p w14:paraId="4A5CF2C0" w14:textId="77777777" w:rsidR="00ED3875" w:rsidRPr="00AD2E94" w:rsidRDefault="00ED3875" w:rsidP="00ED3875">
      <w:pPr>
        <w:spacing w:after="43" w:line="217" w:lineRule="auto"/>
        <w:ind w:left="5" w:right="4" w:firstLine="451"/>
        <w:rPr>
          <w:sz w:val="24"/>
          <w:szCs w:val="24"/>
        </w:rPr>
      </w:pPr>
    </w:p>
    <w:tbl>
      <w:tblPr>
        <w:tblStyle w:val="TableGrid"/>
        <w:tblW w:w="4949" w:type="dxa"/>
        <w:tblInd w:w="10" w:type="dxa"/>
        <w:tblCellMar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3280"/>
        <w:gridCol w:w="1669"/>
      </w:tblGrid>
      <w:tr w:rsidR="00ED3875" w:rsidRPr="00AD2E94" w14:paraId="67E627EE" w14:textId="77777777" w:rsidTr="00405FB7">
        <w:trPr>
          <w:trHeight w:val="466"/>
        </w:trPr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98D68" w14:textId="77777777" w:rsidR="00ED3875" w:rsidRPr="00AD2E94" w:rsidRDefault="00ED3875" w:rsidP="00405FB7">
            <w:pPr>
              <w:spacing w:line="259" w:lineRule="auto"/>
              <w:ind w:left="17"/>
              <w:jc w:val="center"/>
              <w:rPr>
                <w:sz w:val="24"/>
                <w:szCs w:val="24"/>
              </w:rPr>
            </w:pPr>
            <w:r w:rsidRPr="00AD2E94">
              <w:rPr>
                <w:sz w:val="24"/>
                <w:szCs w:val="24"/>
              </w:rPr>
              <w:t>VRSTA CIJEVI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2D0EF" w14:textId="77777777" w:rsidR="00ED3875" w:rsidRPr="00AD2E94" w:rsidRDefault="00ED3875" w:rsidP="00405FB7">
            <w:pPr>
              <w:spacing w:line="259" w:lineRule="auto"/>
              <w:ind w:left="80"/>
              <w:rPr>
                <w:sz w:val="24"/>
                <w:szCs w:val="24"/>
              </w:rPr>
            </w:pPr>
            <w:r w:rsidRPr="00AD2E94">
              <w:rPr>
                <w:sz w:val="24"/>
                <w:szCs w:val="24"/>
              </w:rPr>
              <w:t>CIJENA</w:t>
            </w:r>
            <w:r>
              <w:rPr>
                <w:sz w:val="24"/>
                <w:szCs w:val="24"/>
              </w:rPr>
              <w:t xml:space="preserve"> (u </w:t>
            </w:r>
            <w:proofErr w:type="spellStart"/>
            <w:r>
              <w:rPr>
                <w:sz w:val="24"/>
                <w:szCs w:val="24"/>
              </w:rPr>
              <w:t>eurima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D3875" w:rsidRPr="00AD2E94" w14:paraId="5518DE3A" w14:textId="77777777" w:rsidTr="00405FB7">
        <w:trPr>
          <w:trHeight w:val="466"/>
        </w:trPr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6BDC4" w14:textId="77777777" w:rsidR="00ED3875" w:rsidRPr="00AD2E94" w:rsidRDefault="00ED3875" w:rsidP="00405FB7">
            <w:pPr>
              <w:spacing w:line="259" w:lineRule="auto"/>
              <w:ind w:left="5"/>
              <w:rPr>
                <w:sz w:val="24"/>
                <w:szCs w:val="24"/>
              </w:rPr>
            </w:pPr>
            <w:proofErr w:type="spellStart"/>
            <w:r w:rsidRPr="00AD2E94">
              <w:rPr>
                <w:sz w:val="24"/>
                <w:szCs w:val="24"/>
              </w:rPr>
              <w:t>Cijevi</w:t>
            </w:r>
            <w:proofErr w:type="spellEnd"/>
            <w:r w:rsidRPr="00AD2E94">
              <w:rPr>
                <w:sz w:val="24"/>
                <w:szCs w:val="24"/>
              </w:rPr>
              <w:t xml:space="preserve"> </w:t>
            </w:r>
            <w:proofErr w:type="spellStart"/>
            <w:r w:rsidRPr="00AD2E94">
              <w:rPr>
                <w:sz w:val="24"/>
                <w:szCs w:val="24"/>
              </w:rPr>
              <w:t>velikog</w:t>
            </w:r>
            <w:proofErr w:type="spellEnd"/>
            <w:r w:rsidRPr="00AD2E94">
              <w:rPr>
                <w:sz w:val="24"/>
                <w:szCs w:val="24"/>
              </w:rPr>
              <w:t xml:space="preserve"> </w:t>
            </w:r>
            <w:proofErr w:type="spellStart"/>
            <w:r w:rsidRPr="00AD2E94">
              <w:rPr>
                <w:sz w:val="24"/>
                <w:szCs w:val="24"/>
              </w:rPr>
              <w:t>promjera</w:t>
            </w:r>
            <w:proofErr w:type="spellEnd"/>
            <w:r w:rsidRPr="00AD2E94">
              <w:rPr>
                <w:sz w:val="24"/>
                <w:szCs w:val="24"/>
              </w:rPr>
              <w:t xml:space="preserve"> (63-110 mm)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AB5AF" w14:textId="77777777" w:rsidR="00ED3875" w:rsidRPr="00AD2E94" w:rsidRDefault="00ED3875" w:rsidP="00405FB7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</w:tr>
      <w:tr w:rsidR="00ED3875" w:rsidRPr="00AD2E94" w14:paraId="21073C3C" w14:textId="77777777" w:rsidTr="00405FB7">
        <w:trPr>
          <w:trHeight w:val="466"/>
        </w:trPr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2473D" w14:textId="77777777" w:rsidR="00ED3875" w:rsidRPr="00AD2E94" w:rsidRDefault="00ED3875" w:rsidP="00405FB7">
            <w:pPr>
              <w:spacing w:line="259" w:lineRule="auto"/>
              <w:ind w:left="5"/>
              <w:rPr>
                <w:sz w:val="24"/>
                <w:szCs w:val="24"/>
              </w:rPr>
            </w:pPr>
            <w:proofErr w:type="spellStart"/>
            <w:r w:rsidRPr="00AD2E94">
              <w:rPr>
                <w:sz w:val="24"/>
                <w:szCs w:val="24"/>
              </w:rPr>
              <w:t>Cijevi</w:t>
            </w:r>
            <w:proofErr w:type="spellEnd"/>
            <w:r w:rsidRPr="00AD2E94">
              <w:rPr>
                <w:sz w:val="24"/>
                <w:szCs w:val="24"/>
              </w:rPr>
              <w:t xml:space="preserve"> </w:t>
            </w:r>
            <w:proofErr w:type="spellStart"/>
            <w:r w:rsidRPr="00AD2E94">
              <w:rPr>
                <w:sz w:val="24"/>
                <w:szCs w:val="24"/>
              </w:rPr>
              <w:t>promjera</w:t>
            </w:r>
            <w:proofErr w:type="spellEnd"/>
            <w:r w:rsidRPr="00AD2E94">
              <w:rPr>
                <w:sz w:val="24"/>
                <w:szCs w:val="24"/>
              </w:rPr>
              <w:t xml:space="preserve"> 50 mm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3C5C6" w14:textId="77777777" w:rsidR="00ED3875" w:rsidRPr="00AD2E94" w:rsidRDefault="00ED3875" w:rsidP="00405FB7">
            <w:pPr>
              <w:spacing w:line="259" w:lineRule="auto"/>
              <w:ind w:lef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ED3875" w:rsidRPr="00AD2E94" w14:paraId="64CCA4B8" w14:textId="77777777" w:rsidTr="00405FB7">
        <w:trPr>
          <w:trHeight w:val="466"/>
        </w:trPr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E94A7" w14:textId="77777777" w:rsidR="00ED3875" w:rsidRPr="00AD2E94" w:rsidRDefault="00ED3875" w:rsidP="00405FB7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AD2E94">
              <w:rPr>
                <w:sz w:val="24"/>
                <w:szCs w:val="24"/>
              </w:rPr>
              <w:t>Cijevi</w:t>
            </w:r>
            <w:proofErr w:type="spellEnd"/>
            <w:r w:rsidRPr="00AD2E94">
              <w:rPr>
                <w:sz w:val="24"/>
                <w:szCs w:val="24"/>
              </w:rPr>
              <w:t xml:space="preserve"> </w:t>
            </w:r>
            <w:proofErr w:type="spellStart"/>
            <w:r w:rsidRPr="00AD2E94">
              <w:rPr>
                <w:sz w:val="24"/>
                <w:szCs w:val="24"/>
              </w:rPr>
              <w:t>malog</w:t>
            </w:r>
            <w:proofErr w:type="spellEnd"/>
            <w:r w:rsidRPr="00AD2E94">
              <w:rPr>
                <w:sz w:val="24"/>
                <w:szCs w:val="24"/>
              </w:rPr>
              <w:t xml:space="preserve"> </w:t>
            </w:r>
            <w:proofErr w:type="spellStart"/>
            <w:r w:rsidRPr="00AD2E94">
              <w:rPr>
                <w:sz w:val="24"/>
                <w:szCs w:val="24"/>
              </w:rPr>
              <w:t>promjera</w:t>
            </w:r>
            <w:proofErr w:type="spellEnd"/>
            <w:r w:rsidRPr="00AD2E94">
              <w:rPr>
                <w:sz w:val="24"/>
                <w:szCs w:val="24"/>
              </w:rPr>
              <w:t xml:space="preserve"> (20-40 mm)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98FC1" w14:textId="77777777" w:rsidR="00ED3875" w:rsidRPr="00AD2E94" w:rsidRDefault="00ED3875" w:rsidP="00405FB7">
            <w:pPr>
              <w:spacing w:line="259" w:lineRule="auto"/>
              <w:ind w:lef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ED3875" w:rsidRPr="00AD2E94" w14:paraId="254AE19F" w14:textId="77777777" w:rsidTr="00405FB7">
        <w:trPr>
          <w:trHeight w:val="466"/>
        </w:trPr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81D3C" w14:textId="77777777" w:rsidR="00ED3875" w:rsidRPr="00AD2E94" w:rsidRDefault="00ED3875" w:rsidP="00405FB7">
            <w:pPr>
              <w:spacing w:line="259" w:lineRule="auto"/>
              <w:ind w:left="5"/>
              <w:rPr>
                <w:sz w:val="24"/>
                <w:szCs w:val="24"/>
              </w:rPr>
            </w:pPr>
            <w:proofErr w:type="spellStart"/>
            <w:r w:rsidRPr="00AD2E94">
              <w:rPr>
                <w:sz w:val="24"/>
                <w:szCs w:val="24"/>
              </w:rPr>
              <w:t>Mikrocijevi</w:t>
            </w:r>
            <w:proofErr w:type="spellEnd"/>
            <w:r w:rsidRPr="00AD2E94">
              <w:rPr>
                <w:sz w:val="24"/>
                <w:szCs w:val="24"/>
              </w:rPr>
              <w:t xml:space="preserve"> (3-16 mm)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639FA" w14:textId="77777777" w:rsidR="00ED3875" w:rsidRPr="00AD2E94" w:rsidRDefault="00ED3875" w:rsidP="00405FB7">
            <w:pPr>
              <w:spacing w:line="259" w:lineRule="auto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Pr="00AD2E94">
              <w:rPr>
                <w:sz w:val="24"/>
                <w:szCs w:val="24"/>
              </w:rPr>
              <w:t>0</w:t>
            </w:r>
          </w:p>
        </w:tc>
      </w:tr>
    </w:tbl>
    <w:p w14:paraId="44BE5446" w14:textId="77777777" w:rsidR="00ED3875" w:rsidRDefault="00ED3875" w:rsidP="00ED3875">
      <w:pPr>
        <w:ind w:left="14" w:right="91"/>
        <w:rPr>
          <w:sz w:val="24"/>
          <w:szCs w:val="24"/>
        </w:rPr>
      </w:pPr>
    </w:p>
    <w:p w14:paraId="54B3CE28" w14:textId="77777777" w:rsidR="00ED3875" w:rsidRPr="00AD2E94" w:rsidRDefault="00ED3875" w:rsidP="00ED3875">
      <w:pPr>
        <w:ind w:left="14" w:right="91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Za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zdenaca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postavljanje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pasivne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opreme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spojne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točke</w:t>
      </w:r>
      <w:proofErr w:type="spellEnd"/>
      <w:r w:rsidRPr="00AD2E94">
        <w:rPr>
          <w:sz w:val="24"/>
          <w:szCs w:val="24"/>
        </w:rPr>
        <w:t xml:space="preserve">, </w:t>
      </w:r>
      <w:proofErr w:type="spellStart"/>
      <w:r w:rsidRPr="00AD2E94">
        <w:rPr>
          <w:sz w:val="24"/>
          <w:szCs w:val="24"/>
        </w:rPr>
        <w:t>visina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naknade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iznosi</w:t>
      </w:r>
      <w:proofErr w:type="spellEnd"/>
      <w:r w:rsidRPr="00AD2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13,00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godišnje</w:t>
      </w:r>
      <w:proofErr w:type="spellEnd"/>
      <w:r w:rsidRPr="00AD2E94">
        <w:rPr>
          <w:sz w:val="24"/>
          <w:szCs w:val="24"/>
        </w:rPr>
        <w:t xml:space="preserve"> po </w:t>
      </w:r>
      <w:proofErr w:type="spellStart"/>
      <w:r w:rsidRPr="00AD2E94">
        <w:rPr>
          <w:sz w:val="24"/>
          <w:szCs w:val="24"/>
        </w:rPr>
        <w:t>spojnoj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točki</w:t>
      </w:r>
      <w:proofErr w:type="spellEnd"/>
      <w:r w:rsidRPr="00AD2E94">
        <w:rPr>
          <w:sz w:val="24"/>
          <w:szCs w:val="24"/>
        </w:rPr>
        <w:t>.</w:t>
      </w:r>
    </w:p>
    <w:p w14:paraId="10F8AE60" w14:textId="77777777" w:rsidR="00ED3875" w:rsidRPr="00AD2E94" w:rsidRDefault="00ED3875" w:rsidP="00ED3875">
      <w:pPr>
        <w:ind w:left="91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Za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kabelskih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zdenaca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smještaj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pričuvnog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kabla</w:t>
      </w:r>
      <w:proofErr w:type="spellEnd"/>
      <w:r w:rsidRPr="00AD2E94">
        <w:rPr>
          <w:sz w:val="24"/>
          <w:szCs w:val="24"/>
        </w:rPr>
        <w:t xml:space="preserve"> (</w:t>
      </w:r>
      <w:proofErr w:type="spellStart"/>
      <w:r w:rsidRPr="00AD2E94">
        <w:rPr>
          <w:sz w:val="24"/>
          <w:szCs w:val="24"/>
        </w:rPr>
        <w:t>preko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nužne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pričuve</w:t>
      </w:r>
      <w:proofErr w:type="spellEnd"/>
      <w:r w:rsidRPr="00AD2E94">
        <w:rPr>
          <w:sz w:val="24"/>
          <w:szCs w:val="24"/>
        </w:rPr>
        <w:t xml:space="preserve">), </w:t>
      </w:r>
      <w:proofErr w:type="spellStart"/>
      <w:r w:rsidRPr="00AD2E94">
        <w:rPr>
          <w:sz w:val="24"/>
          <w:szCs w:val="24"/>
        </w:rPr>
        <w:t>visina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naknade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iznosi</w:t>
      </w:r>
      <w:proofErr w:type="spellEnd"/>
      <w:r w:rsidRPr="00AD2E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0,10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</w:t>
      </w:r>
      <w:r w:rsidRPr="00AD2E94">
        <w:rPr>
          <w:sz w:val="24"/>
          <w:szCs w:val="24"/>
        </w:rPr>
        <w:t xml:space="preserve">po </w:t>
      </w:r>
      <w:proofErr w:type="spellStart"/>
      <w:r w:rsidRPr="00AD2E94">
        <w:rPr>
          <w:sz w:val="24"/>
          <w:szCs w:val="24"/>
        </w:rPr>
        <w:t>metru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dužnom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pričuvnog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kabla</w:t>
      </w:r>
      <w:proofErr w:type="spellEnd"/>
      <w:r w:rsidRPr="00AD2E94">
        <w:rPr>
          <w:sz w:val="24"/>
          <w:szCs w:val="24"/>
        </w:rPr>
        <w:t>.</w:t>
      </w:r>
    </w:p>
    <w:p w14:paraId="2F46442F" w14:textId="77777777" w:rsidR="00ED3875" w:rsidRPr="00AD2E94" w:rsidRDefault="00ED3875" w:rsidP="00ED3875">
      <w:pPr>
        <w:ind w:left="86" w:right="1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Troškovi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standardnog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održavanja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uračunati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su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naknadu</w:t>
      </w:r>
      <w:proofErr w:type="spellEnd"/>
      <w:r w:rsidRPr="00AD2E94">
        <w:rPr>
          <w:sz w:val="24"/>
          <w:szCs w:val="24"/>
        </w:rPr>
        <w:t>.</w:t>
      </w:r>
    </w:p>
    <w:p w14:paraId="35B29877" w14:textId="77777777" w:rsidR="00ED3875" w:rsidRPr="00AD2E94" w:rsidRDefault="00ED3875" w:rsidP="00ED3875">
      <w:pPr>
        <w:ind w:left="82" w:right="1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Naknada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pristup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zajedničko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korištenje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kabelske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kanalizacije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plaća</w:t>
      </w:r>
      <w:proofErr w:type="spellEnd"/>
      <w:r w:rsidRPr="00AD2E94">
        <w:rPr>
          <w:sz w:val="24"/>
          <w:szCs w:val="24"/>
        </w:rPr>
        <w:t xml:space="preserve"> se od dana </w:t>
      </w:r>
      <w:proofErr w:type="spellStart"/>
      <w:r w:rsidRPr="00AD2E94">
        <w:rPr>
          <w:sz w:val="24"/>
          <w:szCs w:val="24"/>
        </w:rPr>
        <w:t>sklapanja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>.</w:t>
      </w:r>
    </w:p>
    <w:p w14:paraId="1F8FDB75" w14:textId="77777777" w:rsidR="00ED3875" w:rsidRDefault="00ED3875" w:rsidP="00ED3875">
      <w:pPr>
        <w:ind w:left="82" w:right="14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Naknade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stavka</w:t>
      </w:r>
      <w:proofErr w:type="spellEnd"/>
      <w:r w:rsidRPr="00AD2E94">
        <w:rPr>
          <w:sz w:val="24"/>
          <w:szCs w:val="24"/>
        </w:rPr>
        <w:t xml:space="preserve"> 1., 2. i 3. </w:t>
      </w:r>
      <w:proofErr w:type="spellStart"/>
      <w:r w:rsidRPr="00AD2E94">
        <w:rPr>
          <w:sz w:val="24"/>
          <w:szCs w:val="24"/>
        </w:rPr>
        <w:t>ovog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članka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uplaćuju</w:t>
      </w:r>
      <w:proofErr w:type="spellEnd"/>
      <w:r w:rsidRPr="00AD2E94">
        <w:rPr>
          <w:sz w:val="24"/>
          <w:szCs w:val="24"/>
        </w:rPr>
        <w:t xml:space="preserve"> se do 15. </w:t>
      </w:r>
      <w:proofErr w:type="spellStart"/>
      <w:r w:rsidRPr="00AD2E94">
        <w:rPr>
          <w:sz w:val="24"/>
          <w:szCs w:val="24"/>
        </w:rPr>
        <w:t>siječnja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tekuću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godinu</w:t>
      </w:r>
      <w:proofErr w:type="spellEnd"/>
      <w:r w:rsidRPr="00AD2E94">
        <w:rPr>
          <w:sz w:val="24"/>
          <w:szCs w:val="24"/>
        </w:rPr>
        <w:t xml:space="preserve">, a </w:t>
      </w:r>
      <w:proofErr w:type="spellStart"/>
      <w:r w:rsidRPr="00AD2E94">
        <w:rPr>
          <w:sz w:val="24"/>
          <w:szCs w:val="24"/>
        </w:rPr>
        <w:t>kod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sklapanja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tijekom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godine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roku</w:t>
      </w:r>
      <w:proofErr w:type="spellEnd"/>
      <w:r w:rsidRPr="00AD2E94">
        <w:rPr>
          <w:sz w:val="24"/>
          <w:szCs w:val="24"/>
        </w:rPr>
        <w:t xml:space="preserve"> od 15 dana od dana </w:t>
      </w:r>
      <w:proofErr w:type="spellStart"/>
      <w:r w:rsidRPr="00AD2E94">
        <w:rPr>
          <w:sz w:val="24"/>
          <w:szCs w:val="24"/>
        </w:rPr>
        <w:t>sklapanja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ugovora</w:t>
      </w:r>
      <w:proofErr w:type="spellEnd"/>
      <w:r w:rsidRPr="00AD2E94">
        <w:rPr>
          <w:sz w:val="24"/>
          <w:szCs w:val="24"/>
        </w:rPr>
        <w:t>.</w:t>
      </w:r>
    </w:p>
    <w:p w14:paraId="6CE2E341" w14:textId="77777777" w:rsidR="00ED3875" w:rsidRDefault="00ED3875" w:rsidP="00ED3875">
      <w:pPr>
        <w:ind w:left="82" w:right="14"/>
        <w:jc w:val="both"/>
        <w:rPr>
          <w:sz w:val="24"/>
          <w:szCs w:val="24"/>
        </w:rPr>
      </w:pPr>
    </w:p>
    <w:p w14:paraId="573526F4" w14:textId="77777777" w:rsidR="00ED3875" w:rsidRPr="00AD2E94" w:rsidRDefault="00ED3875" w:rsidP="00ED3875">
      <w:pPr>
        <w:spacing w:after="182"/>
        <w:ind w:left="173" w:right="154" w:hanging="10"/>
        <w:jc w:val="center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Članak</w:t>
      </w:r>
      <w:proofErr w:type="spellEnd"/>
      <w:r w:rsidRPr="00AD2E94">
        <w:rPr>
          <w:sz w:val="24"/>
          <w:szCs w:val="24"/>
        </w:rPr>
        <w:t xml:space="preserve"> 10.</w:t>
      </w:r>
    </w:p>
    <w:p w14:paraId="2D243FAD" w14:textId="77777777" w:rsidR="00ED3875" w:rsidRPr="00AD2E94" w:rsidRDefault="00ED3875" w:rsidP="00ED3875">
      <w:pPr>
        <w:ind w:left="14" w:right="130"/>
        <w:jc w:val="both"/>
        <w:rPr>
          <w:sz w:val="24"/>
          <w:szCs w:val="24"/>
        </w:rPr>
      </w:pPr>
      <w:proofErr w:type="spellStart"/>
      <w:r w:rsidRPr="00AD2E94">
        <w:rPr>
          <w:sz w:val="24"/>
          <w:szCs w:val="24"/>
        </w:rPr>
        <w:t>Ugovor</w:t>
      </w:r>
      <w:proofErr w:type="spellEnd"/>
      <w:r w:rsidRPr="00AD2E94">
        <w:rPr>
          <w:sz w:val="24"/>
          <w:szCs w:val="24"/>
        </w:rPr>
        <w:t xml:space="preserve"> se </w:t>
      </w:r>
      <w:proofErr w:type="spellStart"/>
      <w:r w:rsidRPr="00AD2E94">
        <w:rPr>
          <w:sz w:val="24"/>
          <w:szCs w:val="24"/>
        </w:rPr>
        <w:t>sklapa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neodređeno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vrijeme</w:t>
      </w:r>
      <w:proofErr w:type="spellEnd"/>
      <w:r w:rsidRPr="00AD2E94">
        <w:rPr>
          <w:sz w:val="24"/>
          <w:szCs w:val="24"/>
        </w:rPr>
        <w:t xml:space="preserve">, a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odredeno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vrijeme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samo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ako</w:t>
      </w:r>
      <w:proofErr w:type="spellEnd"/>
      <w:r w:rsidRPr="00AD2E94">
        <w:rPr>
          <w:sz w:val="24"/>
          <w:szCs w:val="24"/>
        </w:rPr>
        <w:t xml:space="preserve"> 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to </w:t>
      </w:r>
      <w:proofErr w:type="spellStart"/>
      <w:r w:rsidRPr="00AD2E94">
        <w:rPr>
          <w:sz w:val="24"/>
          <w:szCs w:val="24"/>
        </w:rPr>
        <w:t>izričito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zatraži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zahtjevu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ugovaranje</w:t>
      </w:r>
      <w:proofErr w:type="spellEnd"/>
      <w:r w:rsidRPr="00AD2E94">
        <w:rPr>
          <w:sz w:val="24"/>
          <w:szCs w:val="24"/>
        </w:rPr>
        <w:t>.</w:t>
      </w:r>
    </w:p>
    <w:p w14:paraId="62AB8BF0" w14:textId="77777777" w:rsidR="00ED3875" w:rsidRPr="00AD2E94" w:rsidRDefault="00ED3875" w:rsidP="00ED3875">
      <w:pPr>
        <w:ind w:left="14" w:right="14"/>
        <w:jc w:val="both"/>
        <w:rPr>
          <w:sz w:val="24"/>
          <w:szCs w:val="24"/>
        </w:rPr>
      </w:pPr>
      <w:r w:rsidRPr="00AD2E94">
        <w:rPr>
          <w:sz w:val="24"/>
          <w:szCs w:val="24"/>
        </w:rPr>
        <w:t xml:space="preserve">Grad Cres </w:t>
      </w:r>
      <w:proofErr w:type="spellStart"/>
      <w:r w:rsidRPr="00AD2E94">
        <w:rPr>
          <w:sz w:val="24"/>
          <w:szCs w:val="24"/>
        </w:rPr>
        <w:t>može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raskinuti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ugovor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uz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pisanu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obavijest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korisniku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slučaju</w:t>
      </w:r>
      <w:proofErr w:type="spellEnd"/>
      <w:r w:rsidRPr="00AD2E94">
        <w:rPr>
          <w:sz w:val="24"/>
          <w:szCs w:val="24"/>
        </w:rPr>
        <w:t>:</w:t>
      </w:r>
    </w:p>
    <w:p w14:paraId="6A2469F3" w14:textId="77777777" w:rsidR="00ED3875" w:rsidRPr="00AD2E94" w:rsidRDefault="00ED3875" w:rsidP="00ED3875">
      <w:pPr>
        <w:ind w:left="14" w:right="134" w:hanging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D2E94">
        <w:rPr>
          <w:sz w:val="24"/>
          <w:szCs w:val="24"/>
        </w:rPr>
        <w:t>neplaćanja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računa</w:t>
      </w:r>
      <w:proofErr w:type="spellEnd"/>
      <w:r w:rsidRPr="00AD2E94">
        <w:rPr>
          <w:sz w:val="24"/>
          <w:szCs w:val="24"/>
        </w:rPr>
        <w:t xml:space="preserve"> (</w:t>
      </w:r>
      <w:proofErr w:type="spellStart"/>
      <w:r w:rsidRPr="00AD2E94">
        <w:rPr>
          <w:sz w:val="24"/>
          <w:szCs w:val="24"/>
        </w:rPr>
        <w:t>ako</w:t>
      </w:r>
      <w:proofErr w:type="spellEnd"/>
      <w:r w:rsidRPr="00AD2E94">
        <w:rPr>
          <w:sz w:val="24"/>
          <w:szCs w:val="24"/>
        </w:rPr>
        <w:t xml:space="preserve"> 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ne </w:t>
      </w:r>
      <w:proofErr w:type="spellStart"/>
      <w:r w:rsidRPr="00AD2E94">
        <w:rPr>
          <w:sz w:val="24"/>
          <w:szCs w:val="24"/>
        </w:rPr>
        <w:t>podmiri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bilo</w:t>
      </w:r>
      <w:proofErr w:type="spellEnd"/>
      <w:r w:rsidRPr="00AD2E94">
        <w:rPr>
          <w:sz w:val="24"/>
          <w:szCs w:val="24"/>
        </w:rPr>
        <w:t xml:space="preserve"> koji </w:t>
      </w:r>
      <w:proofErr w:type="spellStart"/>
      <w:r w:rsidRPr="00AD2E94">
        <w:rPr>
          <w:sz w:val="24"/>
          <w:szCs w:val="24"/>
        </w:rPr>
        <w:t>dugovani</w:t>
      </w:r>
      <w:proofErr w:type="spellEnd"/>
      <w:r w:rsidRPr="00AD2E94">
        <w:rPr>
          <w:sz w:val="24"/>
          <w:szCs w:val="24"/>
        </w:rPr>
        <w:t xml:space="preserve"> i </w:t>
      </w:r>
      <w:proofErr w:type="spellStart"/>
      <w:r w:rsidRPr="00AD2E94">
        <w:rPr>
          <w:sz w:val="24"/>
          <w:szCs w:val="24"/>
        </w:rPr>
        <w:t>nesporni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račun</w:t>
      </w:r>
      <w:proofErr w:type="spellEnd"/>
      <w:r w:rsidRPr="00AD2E94">
        <w:rPr>
          <w:sz w:val="24"/>
          <w:szCs w:val="24"/>
        </w:rPr>
        <w:t xml:space="preserve"> za </w:t>
      </w:r>
      <w:proofErr w:type="spellStart"/>
      <w:r w:rsidRPr="00AD2E94">
        <w:rPr>
          <w:sz w:val="24"/>
          <w:szCs w:val="24"/>
        </w:rPr>
        <w:t>usluge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koje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pružene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 w:rsidRPr="00AD2E94">
        <w:rPr>
          <w:sz w:val="24"/>
          <w:szCs w:val="24"/>
        </w:rPr>
        <w:t>roku</w:t>
      </w:r>
      <w:proofErr w:type="spellEnd"/>
      <w:r w:rsidRPr="00AD2E94">
        <w:rPr>
          <w:sz w:val="24"/>
          <w:szCs w:val="24"/>
        </w:rPr>
        <w:t xml:space="preserve"> od 30 dana od </w:t>
      </w:r>
      <w:proofErr w:type="spellStart"/>
      <w:r w:rsidRPr="00AD2E94">
        <w:rPr>
          <w:sz w:val="24"/>
          <w:szCs w:val="24"/>
        </w:rPr>
        <w:t>zaprimanja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pisane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opomene</w:t>
      </w:r>
      <w:proofErr w:type="spellEnd"/>
      <w:r w:rsidRPr="00AD2E94">
        <w:rPr>
          <w:sz w:val="24"/>
          <w:szCs w:val="24"/>
        </w:rPr>
        <w:t>),</w:t>
      </w:r>
    </w:p>
    <w:p w14:paraId="12018179" w14:textId="77777777" w:rsidR="00ED3875" w:rsidRDefault="00ED3875" w:rsidP="00ED3875">
      <w:pPr>
        <w:spacing w:after="251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D2E94">
        <w:rPr>
          <w:sz w:val="24"/>
          <w:szCs w:val="24"/>
        </w:rPr>
        <w:t>prestanka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postojanja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operatora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korisnika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ili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gubitka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ovlaštenja</w:t>
      </w:r>
      <w:proofErr w:type="spellEnd"/>
      <w:r w:rsidRPr="00AD2E94">
        <w:rPr>
          <w:sz w:val="24"/>
          <w:szCs w:val="24"/>
        </w:rPr>
        <w:t xml:space="preserve">, </w:t>
      </w:r>
    </w:p>
    <w:p w14:paraId="5ED0AB8A" w14:textId="77777777" w:rsidR="00ED3875" w:rsidRPr="00AD2E94" w:rsidRDefault="00ED3875" w:rsidP="00ED3875">
      <w:pPr>
        <w:spacing w:after="251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AD2E94">
        <w:rPr>
          <w:sz w:val="24"/>
          <w:szCs w:val="24"/>
        </w:rPr>
        <w:t>ako</w:t>
      </w:r>
      <w:proofErr w:type="spellEnd"/>
      <w:r w:rsidRPr="00AD2E94">
        <w:rPr>
          <w:sz w:val="24"/>
          <w:szCs w:val="24"/>
        </w:rPr>
        <w:t xml:space="preserve"> operator </w:t>
      </w:r>
      <w:proofErr w:type="spellStart"/>
      <w:r w:rsidRPr="00AD2E94">
        <w:rPr>
          <w:sz w:val="24"/>
          <w:szCs w:val="24"/>
        </w:rPr>
        <w:t>korisnik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učestalo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k</w:t>
      </w:r>
      <w:r>
        <w:rPr>
          <w:sz w:val="24"/>
          <w:szCs w:val="24"/>
        </w:rPr>
        <w:t>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ugovora</w:t>
      </w:r>
      <w:proofErr w:type="spellEnd"/>
      <w:r>
        <w:rPr>
          <w:sz w:val="24"/>
          <w:szCs w:val="24"/>
        </w:rPr>
        <w:t>.</w:t>
      </w:r>
    </w:p>
    <w:p w14:paraId="0651A9E6" w14:textId="77777777" w:rsidR="00ED3875" w:rsidRDefault="00ED3875" w:rsidP="00ED3875">
      <w:pPr>
        <w:spacing w:after="251"/>
        <w:ind w:left="154" w:right="14" w:firstLine="734"/>
        <w:jc w:val="center"/>
        <w:rPr>
          <w:sz w:val="24"/>
          <w:szCs w:val="24"/>
        </w:rPr>
      </w:pPr>
    </w:p>
    <w:p w14:paraId="05EF8B17" w14:textId="77777777" w:rsidR="00ED3875" w:rsidRPr="00AD2E94" w:rsidRDefault="00ED3875" w:rsidP="00ED3875">
      <w:pPr>
        <w:spacing w:after="251"/>
        <w:ind w:left="154" w:right="14" w:firstLine="73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Članak</w:t>
      </w:r>
      <w:proofErr w:type="spellEnd"/>
      <w:r>
        <w:rPr>
          <w:sz w:val="24"/>
          <w:szCs w:val="24"/>
        </w:rPr>
        <w:t xml:space="preserve"> 11</w:t>
      </w:r>
      <w:r w:rsidRPr="00AD2E94">
        <w:rPr>
          <w:sz w:val="24"/>
          <w:szCs w:val="24"/>
        </w:rPr>
        <w:t>.</w:t>
      </w:r>
    </w:p>
    <w:p w14:paraId="51B79D1D" w14:textId="67B8DDB7" w:rsidR="00ED3875" w:rsidRPr="00AD2E94" w:rsidRDefault="00ED3875" w:rsidP="00ED3875">
      <w:pPr>
        <w:spacing w:after="251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 w:rsidRPr="00AD2E94">
        <w:rPr>
          <w:sz w:val="24"/>
          <w:szCs w:val="24"/>
        </w:rPr>
        <w:t xml:space="preserve"> stupa </w:t>
      </w:r>
      <w:proofErr w:type="spellStart"/>
      <w:r w:rsidRPr="00AD2E94">
        <w:rPr>
          <w:sz w:val="24"/>
          <w:szCs w:val="24"/>
        </w:rPr>
        <w:t>na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snagu</w:t>
      </w:r>
      <w:proofErr w:type="spellEnd"/>
      <w:r w:rsidRPr="00AD2E94"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osmog</w:t>
      </w:r>
      <w:proofErr w:type="spellEnd"/>
      <w:r w:rsidRPr="00AD2E94">
        <w:rPr>
          <w:sz w:val="24"/>
          <w:szCs w:val="24"/>
        </w:rPr>
        <w:t xml:space="preserve"> dana od dana </w:t>
      </w:r>
      <w:proofErr w:type="spellStart"/>
      <w:r w:rsidRPr="00AD2E94">
        <w:rPr>
          <w:sz w:val="24"/>
          <w:szCs w:val="24"/>
        </w:rPr>
        <w:t>objave</w:t>
      </w:r>
      <w:proofErr w:type="spellEnd"/>
      <w:r w:rsidRPr="00AD2E94"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Službenim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novinama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2E94">
        <w:rPr>
          <w:sz w:val="24"/>
          <w:szCs w:val="24"/>
        </w:rPr>
        <w:t>Grada</w:t>
      </w:r>
      <w:proofErr w:type="spellEnd"/>
      <w:r w:rsidRPr="00AD2E94">
        <w:rPr>
          <w:sz w:val="24"/>
          <w:szCs w:val="24"/>
        </w:rPr>
        <w:t xml:space="preserve"> Cresa.</w:t>
      </w:r>
    </w:p>
    <w:p w14:paraId="13F55B19" w14:textId="77777777" w:rsidR="00872EB6" w:rsidRPr="009C1806" w:rsidRDefault="00872EB6" w:rsidP="00872EB6">
      <w:pPr>
        <w:ind w:left="360" w:hanging="360"/>
        <w:jc w:val="both"/>
        <w:rPr>
          <w:sz w:val="24"/>
          <w:szCs w:val="24"/>
          <w:lang w:val="hr-HR"/>
        </w:rPr>
      </w:pPr>
      <w:r w:rsidRPr="004C324D">
        <w:rPr>
          <w:sz w:val="24"/>
          <w:szCs w:val="24"/>
          <w:lang w:val="hr-HR"/>
        </w:rPr>
        <w:t>KLASA:</w:t>
      </w:r>
      <w:r>
        <w:rPr>
          <w:sz w:val="24"/>
          <w:szCs w:val="24"/>
          <w:lang w:val="hr-HR"/>
        </w:rPr>
        <w:t xml:space="preserve"> 363-01/23-01/2</w:t>
      </w:r>
    </w:p>
    <w:p w14:paraId="46B48E12" w14:textId="3EE4B9CE" w:rsidR="00872EB6" w:rsidRPr="009C1806" w:rsidRDefault="00872EB6" w:rsidP="00872EB6">
      <w:pPr>
        <w:ind w:left="360" w:hanging="360"/>
        <w:jc w:val="both"/>
        <w:rPr>
          <w:sz w:val="24"/>
          <w:szCs w:val="24"/>
          <w:lang w:val="hr-HR"/>
        </w:rPr>
      </w:pPr>
      <w:r w:rsidRPr="009C1806">
        <w:rPr>
          <w:sz w:val="24"/>
          <w:szCs w:val="24"/>
          <w:lang w:val="hr-HR"/>
        </w:rPr>
        <w:t>URBROJ:</w:t>
      </w:r>
      <w:r>
        <w:rPr>
          <w:sz w:val="24"/>
          <w:szCs w:val="24"/>
          <w:lang w:val="hr-HR"/>
        </w:rPr>
        <w:t xml:space="preserve"> 2170-4-01/01-23</w:t>
      </w:r>
      <w:r w:rsidRPr="009C1806">
        <w:rPr>
          <w:sz w:val="24"/>
          <w:szCs w:val="24"/>
          <w:lang w:val="hr-HR"/>
        </w:rPr>
        <w:t>-</w:t>
      </w:r>
      <w:r>
        <w:rPr>
          <w:sz w:val="24"/>
          <w:szCs w:val="24"/>
          <w:lang w:val="hr-HR"/>
        </w:rPr>
        <w:t>3</w:t>
      </w:r>
    </w:p>
    <w:p w14:paraId="179BAF02" w14:textId="77777777" w:rsidR="00872EB6" w:rsidRPr="00DE2162" w:rsidRDefault="00872EB6" w:rsidP="00872EB6">
      <w:pPr>
        <w:pStyle w:val="StandardWeb"/>
        <w:spacing w:before="0" w:beforeAutospacing="0" w:after="0" w:afterAutospacing="0"/>
      </w:pPr>
      <w:r w:rsidRPr="00DE2162">
        <w:rPr>
          <w:iCs/>
        </w:rPr>
        <w:t xml:space="preserve">Cres, </w:t>
      </w:r>
      <w:r>
        <w:rPr>
          <w:iCs/>
        </w:rPr>
        <w:t>__</w:t>
      </w:r>
      <w:r w:rsidRPr="00DE2162">
        <w:rPr>
          <w:iCs/>
        </w:rPr>
        <w:t xml:space="preserve">. </w:t>
      </w:r>
      <w:proofErr w:type="spellStart"/>
      <w:r>
        <w:rPr>
          <w:iCs/>
        </w:rPr>
        <w:t>siječnja</w:t>
      </w:r>
      <w:proofErr w:type="spellEnd"/>
      <w:r w:rsidRPr="00DE2162">
        <w:rPr>
          <w:iCs/>
        </w:rPr>
        <w:t xml:space="preserve"> 2023. </w:t>
      </w:r>
      <w:proofErr w:type="spellStart"/>
      <w:r w:rsidRPr="00DE2162">
        <w:rPr>
          <w:iCs/>
        </w:rPr>
        <w:t>godine</w:t>
      </w:r>
      <w:proofErr w:type="spellEnd"/>
    </w:p>
    <w:p w14:paraId="4A95A064" w14:textId="77777777" w:rsidR="00872EB6" w:rsidRPr="00DE2162" w:rsidRDefault="00872EB6" w:rsidP="00872EB6">
      <w:pPr>
        <w:rPr>
          <w:sz w:val="24"/>
          <w:szCs w:val="24"/>
        </w:rPr>
      </w:pPr>
    </w:p>
    <w:p w14:paraId="6936ECCD" w14:textId="77777777" w:rsidR="00872EB6" w:rsidRPr="00DE2162" w:rsidRDefault="00872EB6" w:rsidP="00872EB6">
      <w:pPr>
        <w:rPr>
          <w:sz w:val="24"/>
          <w:szCs w:val="24"/>
        </w:rPr>
      </w:pPr>
    </w:p>
    <w:p w14:paraId="7B275175" w14:textId="77777777" w:rsidR="00872EB6" w:rsidRPr="00DE2162" w:rsidRDefault="00872EB6" w:rsidP="00872EB6">
      <w:pPr>
        <w:jc w:val="center"/>
        <w:rPr>
          <w:sz w:val="24"/>
          <w:szCs w:val="24"/>
        </w:rPr>
      </w:pPr>
      <w:r w:rsidRPr="00DE2162">
        <w:rPr>
          <w:sz w:val="24"/>
          <w:szCs w:val="24"/>
        </w:rPr>
        <w:t>GRAD CRES</w:t>
      </w:r>
    </w:p>
    <w:p w14:paraId="2E6CDF4E" w14:textId="77777777" w:rsidR="00872EB6" w:rsidRPr="00DE2162" w:rsidRDefault="00872EB6" w:rsidP="00872EB6">
      <w:pPr>
        <w:jc w:val="center"/>
        <w:rPr>
          <w:sz w:val="24"/>
          <w:szCs w:val="24"/>
        </w:rPr>
      </w:pPr>
      <w:r w:rsidRPr="00DE2162">
        <w:rPr>
          <w:sz w:val="24"/>
          <w:szCs w:val="24"/>
        </w:rPr>
        <w:t>GRADSKO VIJEĆE</w:t>
      </w:r>
    </w:p>
    <w:p w14:paraId="21BF7919" w14:textId="77777777" w:rsidR="00872EB6" w:rsidRPr="00DE2162" w:rsidRDefault="00872EB6" w:rsidP="00872EB6">
      <w:pPr>
        <w:rPr>
          <w:sz w:val="24"/>
          <w:szCs w:val="24"/>
        </w:rPr>
      </w:pPr>
    </w:p>
    <w:p w14:paraId="49956BAE" w14:textId="77777777" w:rsidR="00872EB6" w:rsidRPr="00DE2162" w:rsidRDefault="00872EB6" w:rsidP="00872EB6">
      <w:pPr>
        <w:rPr>
          <w:szCs w:val="24"/>
          <w:lang w:val="hr-HR"/>
        </w:rPr>
      </w:pPr>
    </w:p>
    <w:p w14:paraId="0450C383" w14:textId="77777777" w:rsidR="00872EB6" w:rsidRPr="00872EB6" w:rsidRDefault="00872EB6" w:rsidP="00872EB6">
      <w:pPr>
        <w:jc w:val="right"/>
        <w:rPr>
          <w:sz w:val="24"/>
          <w:szCs w:val="24"/>
          <w:lang w:val="hr-HR"/>
        </w:rPr>
      </w:pPr>
      <w:r w:rsidRPr="00872EB6">
        <w:rPr>
          <w:sz w:val="24"/>
          <w:szCs w:val="24"/>
          <w:lang w:val="hr-HR"/>
        </w:rPr>
        <w:t>Predsjednica:</w:t>
      </w:r>
    </w:p>
    <w:p w14:paraId="29692F24" w14:textId="77777777" w:rsidR="00872EB6" w:rsidRPr="00872EB6" w:rsidRDefault="00872EB6" w:rsidP="00872EB6">
      <w:pPr>
        <w:jc w:val="right"/>
        <w:rPr>
          <w:sz w:val="24"/>
          <w:szCs w:val="24"/>
          <w:lang w:val="hr-HR"/>
        </w:rPr>
      </w:pPr>
      <w:r w:rsidRPr="00872EB6">
        <w:rPr>
          <w:sz w:val="24"/>
          <w:szCs w:val="24"/>
          <w:lang w:val="hr-HR"/>
        </w:rPr>
        <w:t xml:space="preserve">Natalija </w:t>
      </w:r>
      <w:proofErr w:type="spellStart"/>
      <w:r w:rsidRPr="00872EB6">
        <w:rPr>
          <w:sz w:val="24"/>
          <w:szCs w:val="24"/>
          <w:lang w:val="hr-HR"/>
        </w:rPr>
        <w:t>Marelić</w:t>
      </w:r>
      <w:proofErr w:type="spellEnd"/>
      <w:r w:rsidRPr="00872EB6">
        <w:rPr>
          <w:sz w:val="24"/>
          <w:szCs w:val="24"/>
          <w:lang w:val="hr-HR"/>
        </w:rPr>
        <w:t xml:space="preserve"> </w:t>
      </w:r>
      <w:proofErr w:type="spellStart"/>
      <w:r w:rsidRPr="00872EB6">
        <w:rPr>
          <w:sz w:val="24"/>
          <w:szCs w:val="24"/>
          <w:lang w:val="hr-HR"/>
        </w:rPr>
        <w:t>Tumaliuan</w:t>
      </w:r>
      <w:proofErr w:type="spellEnd"/>
    </w:p>
    <w:p w14:paraId="71EDEDD8" w14:textId="77777777" w:rsidR="00ED3875" w:rsidRDefault="00ED3875"/>
    <w:sectPr w:rsidR="00ED3875" w:rsidSect="005E3BA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ldine721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F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1633020"/>
    <w:multiLevelType w:val="hybridMultilevel"/>
    <w:tmpl w:val="FF60BF22"/>
    <w:lvl w:ilvl="0" w:tplc="D60629CC">
      <w:numFmt w:val="bullet"/>
      <w:lvlText w:val="-"/>
      <w:lvlJc w:val="left"/>
      <w:pPr>
        <w:ind w:left="1113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 w16cid:durableId="844176118">
    <w:abstractNumId w:val="0"/>
    <w:lvlOverride w:ilvl="0">
      <w:startOverride w:val="1"/>
    </w:lvlOverride>
  </w:num>
  <w:num w:numId="2" w16cid:durableId="31719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75"/>
    <w:rsid w:val="00006026"/>
    <w:rsid w:val="00412FB4"/>
    <w:rsid w:val="005E3BA8"/>
    <w:rsid w:val="00872EB6"/>
    <w:rsid w:val="00A57181"/>
    <w:rsid w:val="00AF6609"/>
    <w:rsid w:val="00C91E86"/>
    <w:rsid w:val="00D82754"/>
    <w:rsid w:val="00E45DB9"/>
    <w:rsid w:val="00E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46A2"/>
  <w15:chartTrackingRefBased/>
  <w15:docId w15:val="{AA1C0F89-4C07-4D94-AC51-B298B15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qFormat/>
    <w:rsid w:val="00ED3875"/>
    <w:pPr>
      <w:keepNext/>
      <w:spacing w:after="120"/>
      <w:jc w:val="both"/>
      <w:outlineLvl w:val="4"/>
    </w:pPr>
    <w:rPr>
      <w:rFonts w:ascii="Cooper Lt BT" w:hAnsi="Cooper Lt BT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D3875"/>
    <w:rPr>
      <w:rFonts w:ascii="Cooper Lt BT" w:eastAsia="Times New Roman" w:hAnsi="Cooper Lt BT" w:cs="Times New Roman"/>
      <w:b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rsid w:val="00ED3875"/>
    <w:pPr>
      <w:spacing w:after="120"/>
      <w:jc w:val="both"/>
    </w:pPr>
    <w:rPr>
      <w:rFonts w:ascii="Aldine721 BT" w:hAnsi="Aldine721 BT"/>
      <w:sz w:val="24"/>
    </w:rPr>
  </w:style>
  <w:style w:type="character" w:customStyle="1" w:styleId="Tijeloteksta3Char">
    <w:name w:val="Tijelo teksta 3 Char"/>
    <w:basedOn w:val="Zadanifontodlomka"/>
    <w:link w:val="Tijeloteksta3"/>
    <w:rsid w:val="00ED3875"/>
    <w:rPr>
      <w:rFonts w:ascii="Aldine721 BT" w:eastAsia="Times New Roman" w:hAnsi="Aldine721 BT" w:cs="Times New Roman"/>
      <w:sz w:val="24"/>
      <w:szCs w:val="20"/>
      <w:lang w:val="en-US" w:eastAsia="hr-HR"/>
    </w:rPr>
  </w:style>
  <w:style w:type="paragraph" w:styleId="StandardWeb">
    <w:name w:val="Normal (Web)"/>
    <w:basedOn w:val="Normal"/>
    <w:uiPriority w:val="99"/>
    <w:unhideWhenUsed/>
    <w:rsid w:val="00ED387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Odlomakpopisa">
    <w:name w:val="List Paragraph"/>
    <w:basedOn w:val="Normal"/>
    <w:uiPriority w:val="34"/>
    <w:qFormat/>
    <w:rsid w:val="00ED38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table" w:customStyle="1" w:styleId="TableGrid">
    <w:name w:val="TableGrid"/>
    <w:rsid w:val="00ED3875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3</cp:revision>
  <cp:lastPrinted>2023-01-20T13:27:00Z</cp:lastPrinted>
  <dcterms:created xsi:type="dcterms:W3CDTF">2023-01-20T08:35:00Z</dcterms:created>
  <dcterms:modified xsi:type="dcterms:W3CDTF">2023-01-20T13:27:00Z</dcterms:modified>
</cp:coreProperties>
</file>