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67" w:rsidRPr="00D24B67" w:rsidRDefault="00D24B67" w:rsidP="00D24B67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D24B67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9516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temelju članka 36. stavka 10. i 13. </w:t>
      </w:r>
      <w:r w:rsidRPr="00D24B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Zakona o održivom gospodarenju otpadom („Narodne novine“ 94/13. i 73/17) i članka </w:t>
      </w:r>
      <w:r w:rsidR="009516D4">
        <w:rPr>
          <w:rFonts w:ascii="Times New Roman" w:eastAsia="Times New Roman" w:hAnsi="Times New Roman" w:cs="Times New Roman"/>
          <w:sz w:val="24"/>
          <w:szCs w:val="24"/>
          <w:lang w:eastAsia="hr-HR"/>
        </w:rPr>
        <w:t>29.</w:t>
      </w:r>
      <w:r w:rsidRPr="00D24B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Statuta </w:t>
      </w:r>
      <w:r w:rsidR="009516D4">
        <w:rPr>
          <w:rFonts w:ascii="Times New Roman" w:eastAsia="Times New Roman" w:hAnsi="Times New Roman" w:cs="Times New Roman"/>
          <w:sz w:val="24"/>
          <w:szCs w:val="24"/>
          <w:lang w:eastAsia="hr-HR"/>
        </w:rPr>
        <w:t>Grada Cresa</w:t>
      </w:r>
      <w:r w:rsidRPr="00D24B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</w:t>
      </w:r>
      <w:r w:rsidR="009516D4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Službene novine Primorsko-goranske županije br. 29/09, 14/13, 5/18, 25/18</w:t>
      </w:r>
      <w:r w:rsidRPr="00D24B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  <w:r w:rsidR="009516D4">
        <w:rPr>
          <w:rFonts w:ascii="Times New Roman" w:eastAsia="Times New Roman" w:hAnsi="Times New Roman" w:cs="Times New Roman"/>
          <w:sz w:val="24"/>
          <w:szCs w:val="24"/>
          <w:lang w:eastAsia="hr-HR"/>
        </w:rPr>
        <w:t>Gradsko</w:t>
      </w:r>
      <w:r w:rsidRPr="00D24B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vijeće </w:t>
      </w:r>
      <w:r w:rsidR="009516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Grada Cresa na </w:t>
      </w:r>
      <w:r w:rsidRPr="00D24B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sjednici održanoj </w:t>
      </w:r>
      <w:r w:rsidR="009516D4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_________________2019</w:t>
      </w:r>
      <w:r w:rsidRPr="00D24B67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 w:rsidR="009516D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D24B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donijelo je </w:t>
      </w:r>
    </w:p>
    <w:p w:rsidR="00D24B67" w:rsidRPr="00D24B67" w:rsidRDefault="00D24B67" w:rsidP="00D24B67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4B67" w:rsidRPr="00D24B67" w:rsidRDefault="00D24B67" w:rsidP="00D24B67">
      <w:pPr>
        <w:tabs>
          <w:tab w:val="left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24B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U</w:t>
      </w:r>
    </w:p>
    <w:p w:rsidR="00D24B67" w:rsidRPr="00D24B67" w:rsidRDefault="00D24B67" w:rsidP="00D24B67">
      <w:pPr>
        <w:tabs>
          <w:tab w:val="left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24B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provedbi posebnih mjera sprječavanja odbacivanja otpada</w:t>
      </w:r>
    </w:p>
    <w:p w:rsidR="00D24B67" w:rsidRDefault="00D24B67" w:rsidP="009516D4">
      <w:pPr>
        <w:tabs>
          <w:tab w:val="left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24B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 području </w:t>
      </w:r>
      <w:r w:rsidR="009516D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Grada Cresa u 2019. godini</w:t>
      </w:r>
    </w:p>
    <w:p w:rsidR="009516D4" w:rsidRPr="00D24B67" w:rsidRDefault="009516D4" w:rsidP="009516D4">
      <w:pPr>
        <w:tabs>
          <w:tab w:val="left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24B67" w:rsidRPr="00D24B67" w:rsidRDefault="00D24B67" w:rsidP="00D24B67">
      <w:pPr>
        <w:tabs>
          <w:tab w:val="left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24B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:rsidR="00D24B67" w:rsidRPr="00D24B67" w:rsidRDefault="00D24B67" w:rsidP="00D24B67">
      <w:pPr>
        <w:tabs>
          <w:tab w:val="left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24B67" w:rsidRPr="00D24B67" w:rsidRDefault="00D24B67" w:rsidP="00D24B67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4B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Odlukom o provedbi posebnih mjera sprječavanja odbacivanja otpada (u daljnjem tekstu: Odluka) određuju se posebne mjere sprječavanja odbacivanja otpada na lokacijama na kojima je u više navrata utvrđeno nepropisno odbacivanje otpada na području </w:t>
      </w:r>
      <w:r w:rsidR="009516D4">
        <w:rPr>
          <w:rFonts w:ascii="Times New Roman" w:eastAsia="Times New Roman" w:hAnsi="Times New Roman" w:cs="Times New Roman"/>
          <w:sz w:val="24"/>
          <w:szCs w:val="24"/>
          <w:lang w:eastAsia="hr-HR"/>
        </w:rPr>
        <w:t>Grada Cresa</w:t>
      </w:r>
      <w:r w:rsidRPr="00D24B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(u daljnjem tekstu: </w:t>
      </w:r>
      <w:r w:rsidR="009516D4">
        <w:rPr>
          <w:rFonts w:ascii="Times New Roman" w:eastAsia="Times New Roman" w:hAnsi="Times New Roman" w:cs="Times New Roman"/>
          <w:sz w:val="24"/>
          <w:szCs w:val="24"/>
          <w:lang w:eastAsia="hr-HR"/>
        </w:rPr>
        <w:t>Grada</w:t>
      </w:r>
      <w:r w:rsidRPr="00D24B67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:rsidR="00D24B67" w:rsidRPr="00D24B67" w:rsidRDefault="00D24B67" w:rsidP="00D24B67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4B67" w:rsidRPr="00D24B67" w:rsidRDefault="00D24B67" w:rsidP="00D24B67">
      <w:pPr>
        <w:tabs>
          <w:tab w:val="left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24B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:rsidR="00D24B67" w:rsidRPr="00D24B67" w:rsidRDefault="00D24B67" w:rsidP="00D24B67">
      <w:pPr>
        <w:tabs>
          <w:tab w:val="left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24B67" w:rsidRPr="00D24B67" w:rsidRDefault="009516D4" w:rsidP="00D24B67">
      <w:pPr>
        <w:tabs>
          <w:tab w:val="left" w:pos="540"/>
        </w:tabs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</w:t>
      </w:r>
      <w:r w:rsidR="00D24B67" w:rsidRPr="00D24B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Izvješća 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lokacijama i količinama odbačenog otpada, troškovima uklanjanja odbačenog otpada i provedbi mjera za sprječavanje nepropisno odbačenog otpada, kao i mjera za uklanjanje odbačenog otpada u okoliš na području Grada Cresa za 2018</w:t>
      </w:r>
      <w:r w:rsidR="00D24B67" w:rsidRPr="00D24B67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u, </w:t>
      </w:r>
      <w:r w:rsidR="00D24B67" w:rsidRPr="00D24B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utvrđuju se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sljedeće </w:t>
      </w:r>
      <w:r w:rsidR="00D24B67" w:rsidRPr="00D24B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lokacije na kojima će se provoditi posebne mjere sprječavanja odbacivanja otpada na području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Grada u 2019. godini</w:t>
      </w:r>
      <w:r w:rsidR="00D24B67" w:rsidRPr="00D24B67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D24B67" w:rsidRDefault="009516D4" w:rsidP="009516D4">
      <w:pPr>
        <w:pStyle w:val="Odlomakpopisa"/>
        <w:numPr>
          <w:ilvl w:val="0"/>
          <w:numId w:val="2"/>
        </w:num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uz državnu cestu D100 (blizu naselja Loznati),</w:t>
      </w:r>
    </w:p>
    <w:p w:rsidR="009516D4" w:rsidRDefault="009516D4" w:rsidP="009516D4">
      <w:pPr>
        <w:pStyle w:val="Odlomakpopisa"/>
        <w:numPr>
          <w:ilvl w:val="0"/>
          <w:numId w:val="2"/>
        </w:num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uz naselje Hrasta (divlje odlagalište Jelovica),</w:t>
      </w:r>
    </w:p>
    <w:p w:rsidR="009516D4" w:rsidRDefault="009516D4" w:rsidP="009516D4">
      <w:pPr>
        <w:pStyle w:val="Odlomakpopisa"/>
        <w:numPr>
          <w:ilvl w:val="0"/>
          <w:numId w:val="2"/>
        </w:num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uz županijsku cestu prema Gavzi,</w:t>
      </w:r>
    </w:p>
    <w:p w:rsidR="009516D4" w:rsidRDefault="00040CCA" w:rsidP="009516D4">
      <w:pPr>
        <w:pStyle w:val="Odlomakpopisa"/>
        <w:numPr>
          <w:ilvl w:val="0"/>
          <w:numId w:val="2"/>
        </w:num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516D4">
        <w:rPr>
          <w:rFonts w:ascii="Times New Roman" w:eastAsia="Times New Roman" w:hAnsi="Times New Roman" w:cs="Times New Roman"/>
          <w:sz w:val="24"/>
          <w:szCs w:val="24"/>
          <w:lang w:eastAsia="hr-HR"/>
        </w:rPr>
        <w:t>na području heliodroma, Cres.</w:t>
      </w:r>
    </w:p>
    <w:p w:rsidR="009516D4" w:rsidRDefault="009516D4" w:rsidP="009516D4">
      <w:pPr>
        <w:pStyle w:val="Odlomakpopisa"/>
        <w:tabs>
          <w:tab w:val="left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4B67" w:rsidRPr="009516D4" w:rsidRDefault="00D24B67" w:rsidP="009516D4">
      <w:pPr>
        <w:pStyle w:val="Odlomakpopisa"/>
        <w:tabs>
          <w:tab w:val="left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16D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:rsidR="00D24B67" w:rsidRPr="00D24B67" w:rsidRDefault="00D24B67" w:rsidP="00D24B67">
      <w:pPr>
        <w:tabs>
          <w:tab w:val="left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24B67" w:rsidRPr="00D24B67" w:rsidRDefault="00D24B67" w:rsidP="00D24B67">
      <w:pPr>
        <w:tabs>
          <w:tab w:val="left" w:pos="540"/>
        </w:tabs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4B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lokacijama navedenima u članku 2. ove Odluke provodit će se posebne mjere radi sprječavanja odbacivanja otpada </w:t>
      </w:r>
      <w:r w:rsidR="009516D4">
        <w:rPr>
          <w:rFonts w:ascii="Times New Roman" w:eastAsia="Times New Roman" w:hAnsi="Times New Roman" w:cs="Times New Roman"/>
          <w:sz w:val="24"/>
          <w:szCs w:val="24"/>
          <w:lang w:eastAsia="hr-HR"/>
        </w:rPr>
        <w:t>na sljedeće načine:</w:t>
      </w:r>
    </w:p>
    <w:p w:rsidR="00D24B67" w:rsidRPr="00D24B67" w:rsidRDefault="00D24B67" w:rsidP="00D24B67">
      <w:pPr>
        <w:numPr>
          <w:ilvl w:val="0"/>
          <w:numId w:val="1"/>
        </w:num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4B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učestala kontrola lokacija od strane </w:t>
      </w:r>
      <w:r w:rsidR="009516D4">
        <w:rPr>
          <w:rFonts w:ascii="Times New Roman" w:eastAsia="Times New Roman" w:hAnsi="Times New Roman" w:cs="Times New Roman"/>
          <w:sz w:val="24"/>
          <w:szCs w:val="24"/>
          <w:lang w:eastAsia="hr-HR"/>
        </w:rPr>
        <w:t>komunalnih redara,</w:t>
      </w:r>
    </w:p>
    <w:p w:rsidR="00D24B67" w:rsidRPr="00D24B67" w:rsidRDefault="00D24B67" w:rsidP="00D24B67">
      <w:pPr>
        <w:numPr>
          <w:ilvl w:val="0"/>
          <w:numId w:val="1"/>
        </w:num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4B67">
        <w:rPr>
          <w:rFonts w:ascii="Times New Roman" w:eastAsia="Times New Roman" w:hAnsi="Times New Roman" w:cs="Times New Roman"/>
          <w:sz w:val="24"/>
          <w:szCs w:val="24"/>
          <w:lang w:eastAsia="hr-HR"/>
        </w:rPr>
        <w:t>postavljanje znakova upozorenja o zabrani odbacivanja otpada,</w:t>
      </w:r>
    </w:p>
    <w:p w:rsidR="00D24B67" w:rsidRPr="00D24B67" w:rsidRDefault="00D24B67" w:rsidP="00D24B67">
      <w:pPr>
        <w:numPr>
          <w:ilvl w:val="0"/>
          <w:numId w:val="1"/>
        </w:num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4B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postavljanje prepreka za sprječavanje </w:t>
      </w:r>
      <w:r w:rsidR="00727C0D">
        <w:rPr>
          <w:rFonts w:ascii="Times New Roman" w:eastAsia="Times New Roman" w:hAnsi="Times New Roman" w:cs="Times New Roman"/>
          <w:sz w:val="24"/>
          <w:szCs w:val="24"/>
          <w:lang w:eastAsia="hr-HR"/>
        </w:rPr>
        <w:t>odbacivanja otpada</w:t>
      </w:r>
      <w:r w:rsidRPr="00D24B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</w:p>
    <w:p w:rsidR="00D24B67" w:rsidRDefault="009516D4" w:rsidP="00D24B67">
      <w:pPr>
        <w:numPr>
          <w:ilvl w:val="0"/>
          <w:numId w:val="1"/>
        </w:num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zaprimanje prijava i provjerom na terenu.</w:t>
      </w:r>
    </w:p>
    <w:p w:rsidR="009516D4" w:rsidRPr="00D24B67" w:rsidRDefault="009516D4" w:rsidP="009516D4">
      <w:pPr>
        <w:tabs>
          <w:tab w:val="left" w:pos="540"/>
        </w:tabs>
        <w:spacing w:after="0" w:line="276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4B67" w:rsidRPr="00D24B67" w:rsidRDefault="00D24B67" w:rsidP="00D24B67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4B67" w:rsidRPr="00D24B67" w:rsidRDefault="00D24B67" w:rsidP="00D24B67">
      <w:pPr>
        <w:tabs>
          <w:tab w:val="left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24B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:rsidR="00D24B67" w:rsidRPr="00D24B67" w:rsidRDefault="00D24B67" w:rsidP="00D24B67">
      <w:pPr>
        <w:tabs>
          <w:tab w:val="left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24B67" w:rsidRDefault="00D24B67" w:rsidP="00D24B67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4B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provedbu mjera iz članka 3. ove Odluke </w:t>
      </w:r>
      <w:r w:rsidR="009516D4">
        <w:rPr>
          <w:rFonts w:ascii="Times New Roman" w:eastAsia="Times New Roman" w:hAnsi="Times New Roman" w:cs="Times New Roman"/>
          <w:sz w:val="24"/>
          <w:szCs w:val="24"/>
          <w:lang w:eastAsia="hr-HR"/>
        </w:rPr>
        <w:t>koristiti će</w:t>
      </w:r>
      <w:r w:rsidRPr="00D24B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sredstva </w:t>
      </w:r>
      <w:r w:rsidR="009516D4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Proračuna</w:t>
      </w:r>
      <w:r w:rsidRPr="00D24B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516D4">
        <w:rPr>
          <w:rFonts w:ascii="Times New Roman" w:eastAsia="Times New Roman" w:hAnsi="Times New Roman" w:cs="Times New Roman"/>
          <w:sz w:val="24"/>
          <w:szCs w:val="24"/>
          <w:lang w:eastAsia="hr-HR"/>
        </w:rPr>
        <w:t>Grada Cresa za 2019</w:t>
      </w:r>
      <w:r w:rsidRPr="00D24B67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godinu.</w:t>
      </w:r>
    </w:p>
    <w:p w:rsidR="00D24B67" w:rsidRPr="00D24B67" w:rsidRDefault="00D24B67" w:rsidP="00D24B67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4B67" w:rsidRPr="00D24B67" w:rsidRDefault="00D24B67" w:rsidP="00D24B67">
      <w:pPr>
        <w:tabs>
          <w:tab w:val="left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24B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5.</w:t>
      </w:r>
    </w:p>
    <w:p w:rsidR="00D24B67" w:rsidRPr="00D24B67" w:rsidRDefault="00D24B67" w:rsidP="00D24B67">
      <w:pPr>
        <w:tabs>
          <w:tab w:val="left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24B67" w:rsidRPr="00D24B67" w:rsidRDefault="00D24B67" w:rsidP="00D24B67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4B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 Odluka stupa na snagu osmog dana od dana objave u </w:t>
      </w:r>
      <w:r w:rsidR="00040CCA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Službenim novinama Primorsko-goranske županije.</w:t>
      </w:r>
    </w:p>
    <w:p w:rsidR="00D24B67" w:rsidRPr="00D24B67" w:rsidRDefault="00D24B67" w:rsidP="00D24B67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40CCA" w:rsidRPr="00D24B67" w:rsidRDefault="00040CCA" w:rsidP="00040CCA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4B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Pr="00040CCA">
        <w:rPr>
          <w:rFonts w:ascii="Times New Roman" w:eastAsia="Times New Roman" w:hAnsi="Times New Roman" w:cs="Times New Roman"/>
          <w:sz w:val="24"/>
          <w:szCs w:val="24"/>
          <w:lang w:eastAsia="hr-HR"/>
        </w:rPr>
        <w:t>363-04/19-1/4</w:t>
      </w:r>
    </w:p>
    <w:p w:rsidR="00040CCA" w:rsidRPr="00D24B67" w:rsidRDefault="00040CCA" w:rsidP="00040CCA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4B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Pr="00040CCA">
        <w:rPr>
          <w:rFonts w:ascii="Times New Roman" w:eastAsia="Times New Roman" w:hAnsi="Times New Roman" w:cs="Times New Roman"/>
          <w:sz w:val="24"/>
          <w:szCs w:val="24"/>
          <w:lang w:eastAsia="hr-HR"/>
        </w:rPr>
        <w:t>2213/02-04-02/3-19-13</w:t>
      </w:r>
    </w:p>
    <w:p w:rsidR="00040CCA" w:rsidRPr="00D24B67" w:rsidRDefault="00040CCA" w:rsidP="00040CCA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0C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Cres, </w:t>
      </w:r>
      <w:r w:rsidR="00992A4B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</w:t>
      </w:r>
      <w:r w:rsidRPr="00040C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2019. godine</w:t>
      </w:r>
    </w:p>
    <w:p w:rsidR="00D24B67" w:rsidRPr="00D24B67" w:rsidRDefault="00D24B67" w:rsidP="00D24B67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40CCA" w:rsidRDefault="00040CCA" w:rsidP="00D24B67">
      <w:pPr>
        <w:tabs>
          <w:tab w:val="left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40CCA" w:rsidRDefault="00040CCA" w:rsidP="00D24B67">
      <w:pPr>
        <w:tabs>
          <w:tab w:val="left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24B67" w:rsidRPr="00992A4B" w:rsidRDefault="00040CCA" w:rsidP="00D24B67">
      <w:pPr>
        <w:tabs>
          <w:tab w:val="left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2A4B">
        <w:rPr>
          <w:rFonts w:ascii="Times New Roman" w:eastAsia="Times New Roman" w:hAnsi="Times New Roman" w:cs="Times New Roman"/>
          <w:sz w:val="24"/>
          <w:szCs w:val="24"/>
          <w:lang w:eastAsia="hr-HR"/>
        </w:rPr>
        <w:t>GRAD CRES</w:t>
      </w:r>
    </w:p>
    <w:p w:rsidR="00040CCA" w:rsidRPr="00992A4B" w:rsidRDefault="00040CCA" w:rsidP="00D24B67">
      <w:pPr>
        <w:tabs>
          <w:tab w:val="left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2A4B">
        <w:rPr>
          <w:rFonts w:ascii="Times New Roman" w:eastAsia="Times New Roman" w:hAnsi="Times New Roman" w:cs="Times New Roman"/>
          <w:sz w:val="24"/>
          <w:szCs w:val="24"/>
          <w:lang w:eastAsia="hr-HR"/>
        </w:rPr>
        <w:t>GRADSKO VIJEĆE</w:t>
      </w:r>
    </w:p>
    <w:p w:rsidR="00040CCA" w:rsidRPr="00992A4B" w:rsidRDefault="00040CCA" w:rsidP="00040CCA">
      <w:pPr>
        <w:tabs>
          <w:tab w:val="left" w:pos="540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40CCA" w:rsidRPr="00992A4B" w:rsidRDefault="00040CCA" w:rsidP="00040CCA">
      <w:pPr>
        <w:tabs>
          <w:tab w:val="left" w:pos="540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40CCA" w:rsidRPr="00992A4B" w:rsidRDefault="00040CCA" w:rsidP="00040CCA">
      <w:pPr>
        <w:tabs>
          <w:tab w:val="left" w:pos="540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40CCA" w:rsidRPr="00992A4B" w:rsidRDefault="00040CCA" w:rsidP="00040CCA">
      <w:pPr>
        <w:tabs>
          <w:tab w:val="left" w:pos="540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2A4B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</w:p>
    <w:p w:rsidR="00040CCA" w:rsidRPr="00992A4B" w:rsidRDefault="00040CCA" w:rsidP="00040CCA">
      <w:pPr>
        <w:tabs>
          <w:tab w:val="left" w:pos="540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2A4B">
        <w:rPr>
          <w:rFonts w:ascii="Times New Roman" w:eastAsia="Times New Roman" w:hAnsi="Times New Roman" w:cs="Times New Roman"/>
          <w:sz w:val="24"/>
          <w:szCs w:val="24"/>
          <w:lang w:eastAsia="hr-HR"/>
        </w:rPr>
        <w:t>Marčelo Damijanjević</w:t>
      </w:r>
    </w:p>
    <w:p w:rsidR="00D24B67" w:rsidRPr="00D24B67" w:rsidRDefault="00D24B67" w:rsidP="00D24B67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24B67" w:rsidRPr="00D24B67" w:rsidRDefault="00D24B67" w:rsidP="00D24B67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24B67" w:rsidRDefault="00D24B67" w:rsidP="00D24B67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92A4B" w:rsidRDefault="00992A4B" w:rsidP="00D24B67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92A4B" w:rsidRDefault="00992A4B" w:rsidP="00D24B67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92A4B" w:rsidRDefault="00992A4B" w:rsidP="00D24B67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92A4B" w:rsidRDefault="00992A4B" w:rsidP="00D24B67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92A4B" w:rsidRDefault="00992A4B" w:rsidP="00D24B67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92A4B" w:rsidRDefault="00992A4B" w:rsidP="00D24B67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92A4B" w:rsidRDefault="00992A4B" w:rsidP="00D24B67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92A4B" w:rsidRDefault="00992A4B" w:rsidP="00D24B67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92A4B" w:rsidRDefault="00992A4B" w:rsidP="00D24B67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92A4B" w:rsidRDefault="00992A4B" w:rsidP="00D24B67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92A4B" w:rsidRDefault="00992A4B" w:rsidP="00D24B67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92A4B" w:rsidRDefault="00992A4B" w:rsidP="00D24B67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92A4B" w:rsidRDefault="00992A4B" w:rsidP="00D24B67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92A4B" w:rsidRDefault="00992A4B" w:rsidP="00D24B67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92A4B" w:rsidRDefault="00992A4B" w:rsidP="00D24B67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92A4B" w:rsidRDefault="00992A4B" w:rsidP="00D24B67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92A4B" w:rsidRDefault="00992A4B" w:rsidP="00D24B67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92A4B" w:rsidRDefault="00992A4B" w:rsidP="00D24B67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92A4B" w:rsidRDefault="00992A4B" w:rsidP="00D24B67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92A4B" w:rsidRDefault="00992A4B" w:rsidP="00D24B67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92A4B" w:rsidRPr="00D24B67" w:rsidRDefault="00992A4B" w:rsidP="00D24B67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40CCA" w:rsidRPr="00D24B67" w:rsidRDefault="00D24B67" w:rsidP="00040CCA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24B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24B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24B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24B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24B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24B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24B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24B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24B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24B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:rsidR="00992A4B" w:rsidRDefault="00992A4B" w:rsidP="00992A4B">
      <w:pPr>
        <w:pStyle w:val="Default"/>
        <w:jc w:val="center"/>
      </w:pPr>
      <w:r>
        <w:rPr>
          <w:b/>
          <w:bCs/>
        </w:rPr>
        <w:lastRenderedPageBreak/>
        <w:t>OBRAZLOŽENJE</w:t>
      </w:r>
    </w:p>
    <w:p w:rsidR="00992A4B" w:rsidRDefault="00992A4B" w:rsidP="00992A4B">
      <w:pPr>
        <w:tabs>
          <w:tab w:val="left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PRIJEDLOGA ODLUKE O PROVEDBI POSEBNIH MJERA SPRJEČAVANJA ODBACIVANJA OTPADA NA PODRUČJU GRADA CRESA U 2019. GODINI</w:t>
      </w:r>
    </w:p>
    <w:p w:rsidR="00992A4B" w:rsidRDefault="00992A4B" w:rsidP="00992A4B">
      <w:pPr>
        <w:tabs>
          <w:tab w:val="left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92A4B" w:rsidRDefault="00992A4B" w:rsidP="00992A4B">
      <w:pPr>
        <w:pStyle w:val="Default"/>
        <w:jc w:val="both"/>
        <w:rPr>
          <w:color w:val="auto"/>
        </w:rPr>
      </w:pPr>
    </w:p>
    <w:p w:rsidR="00992A4B" w:rsidRDefault="00992A4B" w:rsidP="00992A4B">
      <w:pPr>
        <w:pStyle w:val="Default"/>
        <w:numPr>
          <w:ilvl w:val="0"/>
          <w:numId w:val="3"/>
        </w:numPr>
        <w:jc w:val="both"/>
        <w:rPr>
          <w:b/>
          <w:color w:val="auto"/>
        </w:rPr>
      </w:pPr>
      <w:r>
        <w:rPr>
          <w:b/>
          <w:color w:val="auto"/>
        </w:rPr>
        <w:t>PRAVNI TEMELJ</w:t>
      </w:r>
    </w:p>
    <w:p w:rsidR="00992A4B" w:rsidRDefault="00992A4B" w:rsidP="00992A4B">
      <w:pPr>
        <w:pStyle w:val="Default"/>
        <w:jc w:val="both"/>
        <w:rPr>
          <w:b/>
          <w:color w:val="auto"/>
        </w:rPr>
      </w:pPr>
    </w:p>
    <w:p w:rsidR="00992A4B" w:rsidRDefault="00992A4B" w:rsidP="00992A4B">
      <w:pPr>
        <w:pStyle w:val="Default"/>
        <w:jc w:val="both"/>
        <w:rPr>
          <w:color w:val="auto"/>
        </w:rPr>
      </w:pPr>
      <w:r>
        <w:rPr>
          <w:color w:val="auto"/>
        </w:rPr>
        <w:t>Temeljem članka 28. stavka 1. točke 3. Zakona o održivom gospodarenju otpadom (Narodne novine RH br. 94/13, 73/17, 14/19, u nastavku: ZOGO) propisano je da je izvršno tijelo jedinice lokalne samouprave dužno na svom području osigurati sprječavanje odbacivanja otpada na način suprotan zakonu, kao i uklanjanje na taj način odbačenog otpada.</w:t>
      </w:r>
    </w:p>
    <w:p w:rsidR="00992A4B" w:rsidRDefault="00992A4B" w:rsidP="00992A4B">
      <w:pPr>
        <w:pStyle w:val="Default"/>
        <w:jc w:val="both"/>
        <w:rPr>
          <w:color w:val="auto"/>
        </w:rPr>
      </w:pPr>
    </w:p>
    <w:p w:rsidR="00992A4B" w:rsidRDefault="00992A4B" w:rsidP="00992A4B">
      <w:pPr>
        <w:pStyle w:val="Default"/>
        <w:jc w:val="both"/>
        <w:rPr>
          <w:color w:val="auto"/>
        </w:rPr>
      </w:pPr>
      <w:r>
        <w:rPr>
          <w:color w:val="auto"/>
        </w:rPr>
        <w:t xml:space="preserve">Temeljem članka 36. stavkom 10. ZOGO propisano je da je predstavničko tijelo jedinice lokalne samouprave dužno, temeljem Izvješća iz stavka 9. istog članka (Izvješće o lokacijama i količinama odbačenog otpada, troškovima uklanjanja odbačenog otpada i provedbi mjera za sprječavanje nepropisnog odbacivanja otpada) donijeti Odluku o provedbi posebnih mjera sprječavanja odbacivanja otpada u odnosu na lokacije na kojima je u više navrata utvrđeno nepropisno odbacivanja otpada, te sukladno odredbi članka </w:t>
      </w:r>
      <w:r>
        <w:rPr>
          <w:rFonts w:eastAsia="Times New Roman"/>
          <w:lang w:eastAsia="hr-HR"/>
        </w:rPr>
        <w:t>29. Statuta Grada Cresa („Službene novine Primorsko-goranske županije br. 29/09, 14/13, 5/18, 25/18) kojim je propisano da Gradsko vijeće Grada Cresa donosi odluke i druge opće akte koji su mu stavljeni u djelokrug zakonom ili podzakonskim aktima.</w:t>
      </w:r>
    </w:p>
    <w:p w:rsidR="00992A4B" w:rsidRDefault="00992A4B" w:rsidP="00992A4B">
      <w:pPr>
        <w:pStyle w:val="Default"/>
        <w:jc w:val="both"/>
        <w:rPr>
          <w:color w:val="auto"/>
        </w:rPr>
      </w:pPr>
    </w:p>
    <w:p w:rsidR="00992A4B" w:rsidRDefault="00992A4B" w:rsidP="00992A4B">
      <w:pPr>
        <w:pStyle w:val="Default"/>
        <w:jc w:val="both"/>
        <w:rPr>
          <w:color w:val="auto"/>
        </w:rPr>
      </w:pPr>
    </w:p>
    <w:p w:rsidR="00992A4B" w:rsidRDefault="00992A4B" w:rsidP="00992A4B">
      <w:pPr>
        <w:pStyle w:val="Default"/>
        <w:numPr>
          <w:ilvl w:val="0"/>
          <w:numId w:val="3"/>
        </w:numPr>
        <w:jc w:val="both"/>
        <w:rPr>
          <w:b/>
          <w:color w:val="auto"/>
        </w:rPr>
      </w:pPr>
      <w:r>
        <w:rPr>
          <w:b/>
          <w:color w:val="auto"/>
        </w:rPr>
        <w:t>OSNOVNA PITANJA I PRIKAZ STANJA KOJA SE UREĐUJE AKTOM</w:t>
      </w:r>
    </w:p>
    <w:p w:rsidR="00992A4B" w:rsidRDefault="00992A4B" w:rsidP="00992A4B">
      <w:pPr>
        <w:pStyle w:val="Default"/>
        <w:jc w:val="both"/>
        <w:rPr>
          <w:color w:val="auto"/>
        </w:rPr>
      </w:pPr>
    </w:p>
    <w:p w:rsidR="00992A4B" w:rsidRDefault="00992A4B" w:rsidP="00992A4B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Predmetna Odluka donosi se po prihvaćanju Izvješća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 lokacijama i količinama odbačenog otpada, troškovima uklanjanja odbačenog otpada i provedbi mjera sprječavanja nepropisnog odbacivanja opada. Odlukom se utvrđuju lokacije na  kojima će se provoditi posebne mjere sprječavanja odbacivanja otpada, definiraju se mjere koje će se poduzimati u cilju sprječavanja ponovljenog nepropisnog odbacivanja otpada na navedenim lokacijama, te se navode izvori financijskih sredstava potrebni za realizaciju aktivnosti navedenih u predmetnoj Odluci.</w:t>
      </w:r>
    </w:p>
    <w:p w:rsidR="00992A4B" w:rsidRDefault="00992A4B" w:rsidP="00992A4B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92A4B" w:rsidRDefault="00992A4B" w:rsidP="00992A4B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92A4B" w:rsidRDefault="00992A4B" w:rsidP="00992A4B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PROCJENA POTREBNIH FINANCIJSKIH SREDSTAVA ZA PROVEDBU AKTA</w:t>
      </w:r>
    </w:p>
    <w:p w:rsidR="00992A4B" w:rsidRDefault="00992A4B" w:rsidP="00992A4B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92A4B" w:rsidRDefault="00992A4B" w:rsidP="00992A4B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realizaciju posebnih mjera iz članka 3. Odluke koristiti će se financijska sredstva osigurana u Proračunu Grada Cresa.</w:t>
      </w:r>
    </w:p>
    <w:p w:rsidR="00992A4B" w:rsidRDefault="00992A4B" w:rsidP="00992A4B">
      <w:pPr>
        <w:pStyle w:val="Bezproreda"/>
        <w:spacing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92A4B" w:rsidRDefault="00992A4B" w:rsidP="00992A4B">
      <w:pPr>
        <w:pStyle w:val="Bezproreda"/>
        <w:spacing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24B67" w:rsidRPr="00D24B67" w:rsidRDefault="00D24B67" w:rsidP="00D24B67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24B67" w:rsidRPr="00D24B67" w:rsidRDefault="00D24B67" w:rsidP="00D24B67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4B67" w:rsidRPr="00D24B67" w:rsidRDefault="00D24B67" w:rsidP="00D24B67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4B67" w:rsidRPr="00D24B67" w:rsidRDefault="00D24B67" w:rsidP="00D24B6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12382" w:rsidRDefault="00E12382"/>
    <w:sectPr w:rsidR="00E12382" w:rsidSect="00673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6782"/>
    <w:multiLevelType w:val="hybridMultilevel"/>
    <w:tmpl w:val="FEC45AE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A144F"/>
    <w:multiLevelType w:val="hybridMultilevel"/>
    <w:tmpl w:val="7CE26300"/>
    <w:lvl w:ilvl="0" w:tplc="29FCEDE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7D0B6EC7"/>
    <w:multiLevelType w:val="hybridMultilevel"/>
    <w:tmpl w:val="511891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67"/>
    <w:rsid w:val="00040CCA"/>
    <w:rsid w:val="003317C8"/>
    <w:rsid w:val="00727C0D"/>
    <w:rsid w:val="009516D4"/>
    <w:rsid w:val="00992A4B"/>
    <w:rsid w:val="00D24B67"/>
    <w:rsid w:val="00E12382"/>
    <w:rsid w:val="00F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16D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40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0CC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992A4B"/>
    <w:pPr>
      <w:spacing w:after="0" w:line="240" w:lineRule="auto"/>
    </w:pPr>
  </w:style>
  <w:style w:type="paragraph" w:customStyle="1" w:styleId="Default">
    <w:name w:val="Default"/>
    <w:rsid w:val="00992A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16D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40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0CC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992A4B"/>
    <w:pPr>
      <w:spacing w:after="0" w:line="240" w:lineRule="auto"/>
    </w:pPr>
  </w:style>
  <w:style w:type="paragraph" w:customStyle="1" w:styleId="Default">
    <w:name w:val="Default"/>
    <w:rsid w:val="00992A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Abdić</dc:creator>
  <cp:lastModifiedBy>Patricija</cp:lastModifiedBy>
  <cp:revision>2</cp:revision>
  <cp:lastPrinted>2019-05-15T11:47:00Z</cp:lastPrinted>
  <dcterms:created xsi:type="dcterms:W3CDTF">2019-05-16T12:40:00Z</dcterms:created>
  <dcterms:modified xsi:type="dcterms:W3CDTF">2019-05-16T12:40:00Z</dcterms:modified>
</cp:coreProperties>
</file>