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F7" w:rsidRDefault="00AB3348" w:rsidP="00983AF7">
      <w:pPr>
        <w:autoSpaceDE w:val="0"/>
        <w:autoSpaceDN w:val="0"/>
        <w:adjustRightInd w:val="0"/>
        <w:jc w:val="center"/>
        <w:rPr>
          <w:b/>
          <w:sz w:val="24"/>
          <w:szCs w:val="24"/>
        </w:rPr>
      </w:pPr>
      <w:bookmarkStart w:id="0" w:name="_GoBack"/>
      <w:bookmarkEnd w:id="0"/>
      <w:r>
        <w:rPr>
          <w:b/>
          <w:noProof/>
          <w:sz w:val="24"/>
          <w:szCs w:val="24"/>
          <w:lang w:eastAsia="hr-HR"/>
        </w:rPr>
        <w:drawing>
          <wp:anchor distT="0" distB="0" distL="114300" distR="114300" simplePos="0" relativeHeight="251658240" behindDoc="1" locked="0" layoutInCell="1" allowOverlap="1" wp14:anchorId="70E114A0" wp14:editId="05E14167">
            <wp:simplePos x="0" y="0"/>
            <wp:positionH relativeFrom="column">
              <wp:posOffset>549275</wp:posOffset>
            </wp:positionH>
            <wp:positionV relativeFrom="paragraph">
              <wp:posOffset>-77470</wp:posOffset>
            </wp:positionV>
            <wp:extent cx="568960" cy="640080"/>
            <wp:effectExtent l="0" t="0" r="2540" b="7620"/>
            <wp:wrapTight wrapText="bothSides">
              <wp:wrapPolygon edited="0">
                <wp:start x="0" y="0"/>
                <wp:lineTo x="0" y="21214"/>
                <wp:lineTo x="20973" y="21214"/>
                <wp:lineTo x="20973" y="0"/>
                <wp:lineTo x="0" y="0"/>
              </wp:wrapPolygon>
            </wp:wrapTight>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vatski 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348" w:rsidRDefault="00AB3348" w:rsidP="00983AF7">
      <w:pPr>
        <w:autoSpaceDE w:val="0"/>
        <w:autoSpaceDN w:val="0"/>
        <w:adjustRightInd w:val="0"/>
        <w:jc w:val="center"/>
        <w:rPr>
          <w:b/>
          <w:sz w:val="24"/>
          <w:szCs w:val="24"/>
        </w:rPr>
      </w:pPr>
    </w:p>
    <w:p w:rsidR="009E5172" w:rsidRDefault="009E5172" w:rsidP="00AB3348">
      <w:pPr>
        <w:spacing w:after="0"/>
        <w:rPr>
          <w:rFonts w:cs="Calibri"/>
          <w:b/>
          <w:sz w:val="18"/>
          <w:szCs w:val="18"/>
        </w:rPr>
      </w:pPr>
    </w:p>
    <w:p w:rsidR="00AB3348" w:rsidRPr="00840E93" w:rsidRDefault="00AB3348" w:rsidP="00AB3348">
      <w:pPr>
        <w:spacing w:after="0"/>
        <w:rPr>
          <w:rFonts w:cs="Calibri"/>
          <w:b/>
          <w:sz w:val="18"/>
          <w:szCs w:val="18"/>
        </w:rPr>
      </w:pPr>
      <w:r w:rsidRPr="00840E93">
        <w:rPr>
          <w:rFonts w:cs="Calibri"/>
          <w:b/>
          <w:sz w:val="18"/>
          <w:szCs w:val="18"/>
        </w:rPr>
        <w:t>REPUBLIKA HRVATSKA</w:t>
      </w:r>
    </w:p>
    <w:p w:rsidR="00AB3348" w:rsidRPr="00840E93" w:rsidRDefault="00AB3348" w:rsidP="00AB3348">
      <w:pPr>
        <w:spacing w:after="0"/>
        <w:rPr>
          <w:rFonts w:cs="Calibri"/>
          <w:b/>
          <w:sz w:val="18"/>
          <w:szCs w:val="18"/>
        </w:rPr>
      </w:pPr>
      <w:r w:rsidRPr="00840E93">
        <w:rPr>
          <w:rFonts w:cs="Calibri"/>
          <w:b/>
          <w:sz w:val="18"/>
          <w:szCs w:val="18"/>
        </w:rPr>
        <w:t>PRIMORSKO-GORANSKA ŽUPANIJA</w:t>
      </w:r>
    </w:p>
    <w:p w:rsidR="00AB3348" w:rsidRDefault="00AB3348" w:rsidP="00AB3348">
      <w:pPr>
        <w:spacing w:after="0"/>
        <w:rPr>
          <w:rFonts w:cs="Calibri"/>
          <w:b/>
          <w:sz w:val="18"/>
          <w:szCs w:val="18"/>
        </w:rPr>
      </w:pPr>
      <w:r w:rsidRPr="00840E93">
        <w:rPr>
          <w:rFonts w:cs="Calibri"/>
          <w:b/>
          <w:sz w:val="18"/>
          <w:szCs w:val="18"/>
        </w:rPr>
        <w:t>GRAD CRES</w:t>
      </w:r>
    </w:p>
    <w:p w:rsidR="00491131" w:rsidRDefault="007668C6" w:rsidP="00491131">
      <w:pPr>
        <w:spacing w:after="0"/>
        <w:rPr>
          <w:rFonts w:cs="Calibri"/>
          <w:b/>
          <w:sz w:val="18"/>
          <w:szCs w:val="18"/>
        </w:rPr>
      </w:pPr>
      <w:r>
        <w:rPr>
          <w:rFonts w:cs="Calibri"/>
          <w:b/>
          <w:sz w:val="18"/>
          <w:szCs w:val="18"/>
        </w:rPr>
        <w:t>GRADONAČELNIK</w:t>
      </w:r>
    </w:p>
    <w:p w:rsidR="007668C6" w:rsidRPr="00491131" w:rsidRDefault="007668C6" w:rsidP="00491131">
      <w:pPr>
        <w:spacing w:after="0"/>
        <w:rPr>
          <w:rFonts w:cs="Calibri"/>
          <w:b/>
          <w:sz w:val="18"/>
          <w:szCs w:val="18"/>
        </w:rPr>
      </w:pPr>
      <w:r w:rsidRPr="005D3825">
        <w:rPr>
          <w:rFonts w:cs="Calibri"/>
          <w:b/>
          <w:bCs/>
        </w:rPr>
        <w:tab/>
      </w:r>
    </w:p>
    <w:p w:rsidR="007668C6" w:rsidRPr="005D3825" w:rsidRDefault="00AA4B3F" w:rsidP="007668C6">
      <w:pPr>
        <w:spacing w:after="0" w:line="240" w:lineRule="auto"/>
        <w:jc w:val="both"/>
        <w:rPr>
          <w:rFonts w:cs="Calibri"/>
          <w:bCs/>
        </w:rPr>
      </w:pPr>
      <w:r>
        <w:rPr>
          <w:rFonts w:cs="Calibri"/>
          <w:bCs/>
        </w:rPr>
        <w:t>Klasa: 340-01/17-1/2</w:t>
      </w:r>
    </w:p>
    <w:p w:rsidR="007668C6" w:rsidRPr="005D3825" w:rsidRDefault="007668C6" w:rsidP="007668C6">
      <w:pPr>
        <w:spacing w:after="0" w:line="240" w:lineRule="auto"/>
        <w:jc w:val="both"/>
        <w:rPr>
          <w:rFonts w:cs="Calibri"/>
          <w:bCs/>
        </w:rPr>
      </w:pPr>
      <w:r w:rsidRPr="005D3825">
        <w:rPr>
          <w:rFonts w:cs="Calibri"/>
          <w:bCs/>
        </w:rPr>
        <w:t>Ur. broj:2213/02-03-17-</w:t>
      </w:r>
    </w:p>
    <w:p w:rsidR="007668C6" w:rsidRPr="005D3825" w:rsidRDefault="00C74E63" w:rsidP="00C74E63">
      <w:pPr>
        <w:spacing w:after="0" w:line="240" w:lineRule="auto"/>
        <w:jc w:val="both"/>
        <w:rPr>
          <w:rFonts w:cs="Calibri"/>
          <w:bCs/>
        </w:rPr>
      </w:pPr>
      <w:r>
        <w:rPr>
          <w:rFonts w:cs="Calibri"/>
          <w:bCs/>
        </w:rPr>
        <w:t xml:space="preserve">Cres, </w:t>
      </w:r>
      <w:r w:rsidR="00AA4B3F">
        <w:rPr>
          <w:rFonts w:cs="Calibri"/>
          <w:bCs/>
        </w:rPr>
        <w:t>30</w:t>
      </w:r>
      <w:r>
        <w:rPr>
          <w:rFonts w:cs="Calibri"/>
          <w:bCs/>
        </w:rPr>
        <w:t xml:space="preserve">. </w:t>
      </w:r>
      <w:r w:rsidR="00AA4B3F">
        <w:rPr>
          <w:rFonts w:cs="Calibri"/>
          <w:bCs/>
        </w:rPr>
        <w:t>ožujka</w:t>
      </w:r>
      <w:r>
        <w:rPr>
          <w:rFonts w:cs="Calibri"/>
          <w:bCs/>
        </w:rPr>
        <w:t xml:space="preserve"> 2017.</w:t>
      </w:r>
    </w:p>
    <w:p w:rsidR="007668C6" w:rsidRPr="007668C6" w:rsidRDefault="007668C6" w:rsidP="007668C6">
      <w:pPr>
        <w:spacing w:after="0" w:line="240" w:lineRule="auto"/>
        <w:jc w:val="right"/>
        <w:rPr>
          <w:rFonts w:cs="Calibri"/>
          <w:bCs/>
          <w:sz w:val="24"/>
          <w:szCs w:val="24"/>
        </w:rPr>
      </w:pPr>
      <w:r w:rsidRPr="007668C6">
        <w:rPr>
          <w:rFonts w:cs="Calibri"/>
          <w:bCs/>
          <w:sz w:val="24"/>
          <w:szCs w:val="24"/>
        </w:rPr>
        <w:t>GRADSKO VIJEĆE</w:t>
      </w:r>
    </w:p>
    <w:p w:rsidR="007668C6" w:rsidRPr="00C74E63" w:rsidRDefault="00C74E63" w:rsidP="00C74E63">
      <w:pPr>
        <w:spacing w:after="0" w:line="240" w:lineRule="auto"/>
        <w:jc w:val="right"/>
        <w:rPr>
          <w:rFonts w:cs="Calibri"/>
          <w:bCs/>
          <w:sz w:val="24"/>
          <w:szCs w:val="24"/>
        </w:rPr>
      </w:pPr>
      <w:r>
        <w:rPr>
          <w:rFonts w:cs="Calibri"/>
          <w:bCs/>
          <w:sz w:val="24"/>
          <w:szCs w:val="24"/>
        </w:rPr>
        <w:t>-ovdje –</w:t>
      </w:r>
    </w:p>
    <w:p w:rsidR="007668C6" w:rsidRPr="00C74E63" w:rsidRDefault="007668C6" w:rsidP="007668C6">
      <w:pPr>
        <w:spacing w:after="0" w:line="240" w:lineRule="auto"/>
        <w:jc w:val="center"/>
        <w:rPr>
          <w:b/>
          <w:bCs/>
          <w:sz w:val="24"/>
          <w:szCs w:val="24"/>
          <w:u w:val="single"/>
        </w:rPr>
      </w:pPr>
      <w:r w:rsidRPr="00C74E63">
        <w:rPr>
          <w:b/>
          <w:bCs/>
          <w:sz w:val="24"/>
          <w:szCs w:val="24"/>
          <w:u w:val="single"/>
        </w:rPr>
        <w:t xml:space="preserve">Prijedlog za donošenje </w:t>
      </w:r>
    </w:p>
    <w:p w:rsidR="00983AF7" w:rsidRPr="00C74E63" w:rsidRDefault="00AB3348" w:rsidP="007668C6">
      <w:pPr>
        <w:pStyle w:val="NoSpacing1"/>
        <w:jc w:val="center"/>
        <w:rPr>
          <w:rFonts w:asciiTheme="minorHAnsi" w:hAnsiTheme="minorHAnsi" w:cstheme="minorHAnsi"/>
          <w:b/>
          <w:sz w:val="24"/>
          <w:szCs w:val="24"/>
          <w:u w:val="single"/>
        </w:rPr>
      </w:pPr>
      <w:r w:rsidRPr="00C74E63">
        <w:rPr>
          <w:rFonts w:asciiTheme="minorHAnsi" w:hAnsiTheme="minorHAnsi" w:cstheme="minorHAnsi"/>
          <w:b/>
          <w:sz w:val="24"/>
          <w:szCs w:val="24"/>
          <w:u w:val="single"/>
        </w:rPr>
        <w:t>Odluke</w:t>
      </w:r>
      <w:r w:rsidR="00983AF7" w:rsidRPr="00C74E63">
        <w:rPr>
          <w:rFonts w:asciiTheme="minorHAnsi" w:hAnsiTheme="minorHAnsi" w:cstheme="minorHAnsi"/>
          <w:b/>
          <w:sz w:val="24"/>
          <w:szCs w:val="24"/>
          <w:u w:val="single"/>
        </w:rPr>
        <w:br/>
        <w:t>o organizaciji, načinu naplate i kontroli parkiranja na</w:t>
      </w:r>
    </w:p>
    <w:p w:rsidR="00983AF7" w:rsidRPr="00C74E63" w:rsidRDefault="00983AF7" w:rsidP="007668C6">
      <w:pPr>
        <w:pStyle w:val="NoSpacing1"/>
        <w:jc w:val="center"/>
        <w:rPr>
          <w:rFonts w:asciiTheme="minorHAnsi" w:hAnsiTheme="minorHAnsi" w:cstheme="minorHAnsi"/>
          <w:b/>
          <w:sz w:val="24"/>
          <w:szCs w:val="24"/>
          <w:u w:val="single"/>
        </w:rPr>
      </w:pPr>
      <w:r w:rsidRPr="00C74E63">
        <w:rPr>
          <w:rFonts w:asciiTheme="minorHAnsi" w:hAnsiTheme="minorHAnsi" w:cstheme="minorHAnsi"/>
          <w:b/>
          <w:sz w:val="24"/>
          <w:szCs w:val="24"/>
          <w:u w:val="single"/>
        </w:rPr>
        <w:t xml:space="preserve">javnim parkiralištima na kojima se vrši naplata na području </w:t>
      </w:r>
    </w:p>
    <w:p w:rsidR="00983AF7" w:rsidRPr="00C74E63" w:rsidRDefault="00983AF7" w:rsidP="007668C6">
      <w:pPr>
        <w:pStyle w:val="NoSpacing1"/>
        <w:jc w:val="center"/>
        <w:rPr>
          <w:rFonts w:asciiTheme="minorHAnsi" w:hAnsiTheme="minorHAnsi" w:cstheme="minorHAnsi"/>
          <w:b/>
          <w:sz w:val="24"/>
          <w:szCs w:val="24"/>
          <w:u w:val="single"/>
        </w:rPr>
      </w:pPr>
      <w:r w:rsidRPr="00C74E63">
        <w:rPr>
          <w:rFonts w:asciiTheme="minorHAnsi" w:hAnsiTheme="minorHAnsi" w:cstheme="minorHAnsi"/>
          <w:b/>
          <w:sz w:val="24"/>
          <w:szCs w:val="24"/>
          <w:u w:val="single"/>
        </w:rPr>
        <w:t>Grada Cresa</w:t>
      </w:r>
    </w:p>
    <w:p w:rsidR="00983AF7" w:rsidRPr="00C74E63" w:rsidRDefault="00983AF7" w:rsidP="00AB3348">
      <w:pPr>
        <w:autoSpaceDE w:val="0"/>
        <w:autoSpaceDN w:val="0"/>
        <w:adjustRightInd w:val="0"/>
        <w:spacing w:after="0" w:line="240" w:lineRule="auto"/>
        <w:jc w:val="both"/>
        <w:rPr>
          <w:sz w:val="24"/>
          <w:szCs w:val="24"/>
        </w:rPr>
      </w:pPr>
    </w:p>
    <w:p w:rsidR="00AB3348" w:rsidRPr="00C74E63" w:rsidRDefault="00AB3348" w:rsidP="00AB3348">
      <w:pPr>
        <w:spacing w:after="0" w:line="240" w:lineRule="auto"/>
        <w:rPr>
          <w:rFonts w:asciiTheme="minorHAnsi" w:hAnsiTheme="minorHAnsi" w:cstheme="minorHAnsi"/>
          <w:b/>
          <w:iCs/>
          <w:noProof/>
          <w:sz w:val="24"/>
          <w:szCs w:val="24"/>
          <w:lang w:eastAsia="hr-HR"/>
        </w:rPr>
      </w:pPr>
    </w:p>
    <w:p w:rsidR="00C74E63" w:rsidRPr="00C74E63" w:rsidRDefault="00C74E63" w:rsidP="00491131">
      <w:pPr>
        <w:spacing w:after="0" w:line="240" w:lineRule="auto"/>
        <w:ind w:firstLine="720"/>
        <w:jc w:val="both"/>
        <w:rPr>
          <w:b/>
          <w:sz w:val="24"/>
          <w:szCs w:val="24"/>
        </w:rPr>
      </w:pPr>
      <w:r w:rsidRPr="00C74E63">
        <w:rPr>
          <w:b/>
          <w:sz w:val="24"/>
          <w:szCs w:val="24"/>
        </w:rPr>
        <w:t>Pravni osnov za donošenje Odluke o organizaciji, načinu naplate i kontroli parkiranja na javnim parkiralištima na kojima se vrši naplata na području Grada Cresa</w:t>
      </w:r>
    </w:p>
    <w:p w:rsidR="00C74E63" w:rsidRPr="00C74E63" w:rsidRDefault="00C74E63" w:rsidP="00491131">
      <w:pPr>
        <w:spacing w:after="0" w:line="240" w:lineRule="auto"/>
        <w:ind w:firstLine="720"/>
        <w:jc w:val="both"/>
        <w:rPr>
          <w:b/>
          <w:sz w:val="24"/>
          <w:szCs w:val="24"/>
        </w:rPr>
      </w:pPr>
    </w:p>
    <w:p w:rsidR="00C74E63" w:rsidRPr="00C74E63" w:rsidRDefault="00C74E63" w:rsidP="00491131">
      <w:pPr>
        <w:spacing w:after="0" w:line="240" w:lineRule="auto"/>
        <w:ind w:firstLine="720"/>
        <w:jc w:val="both"/>
        <w:rPr>
          <w:sz w:val="24"/>
          <w:szCs w:val="24"/>
        </w:rPr>
      </w:pPr>
      <w:r w:rsidRPr="00AB3348">
        <w:rPr>
          <w:rFonts w:asciiTheme="minorHAnsi" w:hAnsiTheme="minorHAnsi" w:cstheme="minorHAnsi"/>
          <w:sz w:val="24"/>
          <w:szCs w:val="24"/>
        </w:rPr>
        <w:t>Pravni osnov za donošenje Odluke o organizaciji, načinu naplate i kontroli parkiranja na javnim parkiralištima na kojima se vrši naplata na području Grada Cresa proizlazi iz odredbi Zakona o sigurnosti prometa na cestama („Narodne novine“ 67/08, 48/10, 74/11, 80/13, 158/13, 92/14 i 64</w:t>
      </w:r>
      <w:r>
        <w:rPr>
          <w:rFonts w:asciiTheme="minorHAnsi" w:hAnsiTheme="minorHAnsi" w:cstheme="minorHAnsi"/>
          <w:sz w:val="24"/>
          <w:szCs w:val="24"/>
        </w:rPr>
        <w:t xml:space="preserve">/15) – u daljnjem tekstu: Zakon i </w:t>
      </w:r>
      <w:r w:rsidRPr="00C74E63">
        <w:rPr>
          <w:sz w:val="24"/>
          <w:szCs w:val="24"/>
        </w:rPr>
        <w:t>članka 29. Statuta Grada Cresa (»Službene novine</w:t>
      </w:r>
      <w:r>
        <w:rPr>
          <w:sz w:val="24"/>
          <w:szCs w:val="24"/>
        </w:rPr>
        <w:t>“</w:t>
      </w:r>
      <w:r w:rsidRPr="00C74E63">
        <w:rPr>
          <w:sz w:val="24"/>
          <w:szCs w:val="24"/>
        </w:rPr>
        <w:t xml:space="preserve"> PGŽ broj 29/09 i 14/13),</w:t>
      </w:r>
    </w:p>
    <w:p w:rsidR="00C74E63" w:rsidRPr="00C74E63" w:rsidRDefault="00C74E63" w:rsidP="00491131">
      <w:pPr>
        <w:spacing w:after="0" w:line="240" w:lineRule="auto"/>
        <w:jc w:val="both"/>
        <w:rPr>
          <w:sz w:val="24"/>
          <w:szCs w:val="24"/>
        </w:rPr>
      </w:pPr>
    </w:p>
    <w:p w:rsidR="00C74E63" w:rsidRPr="00C74E63" w:rsidRDefault="00C74E63" w:rsidP="00491131">
      <w:pPr>
        <w:spacing w:after="0" w:line="240" w:lineRule="auto"/>
        <w:ind w:firstLine="720"/>
        <w:jc w:val="both"/>
        <w:rPr>
          <w:b/>
          <w:sz w:val="24"/>
          <w:szCs w:val="24"/>
        </w:rPr>
      </w:pPr>
      <w:r w:rsidRPr="00C74E63">
        <w:rPr>
          <w:b/>
          <w:sz w:val="24"/>
          <w:szCs w:val="24"/>
        </w:rPr>
        <w:t>Obrazloženje:</w:t>
      </w:r>
    </w:p>
    <w:p w:rsidR="00C74E63" w:rsidRPr="00C74E63" w:rsidRDefault="00C74E63" w:rsidP="00491131">
      <w:pPr>
        <w:spacing w:after="0" w:line="240" w:lineRule="auto"/>
        <w:jc w:val="both"/>
        <w:rPr>
          <w:sz w:val="24"/>
          <w:szCs w:val="24"/>
        </w:rPr>
      </w:pPr>
      <w:r w:rsidRPr="00C74E63">
        <w:rPr>
          <w:sz w:val="24"/>
          <w:szCs w:val="24"/>
        </w:rPr>
        <w:tab/>
        <w:t xml:space="preserve">Sukladno odredbi članka 5. Zakona, jedinice lokalne i područne (regionalne) samouprave, uz prethodnu suglasnost ministarstva nadležnog za unutarnje poslove, uređuju promet na svom području tako da određuju: </w:t>
      </w:r>
    </w:p>
    <w:p w:rsidR="00C74E63" w:rsidRPr="00C74E63" w:rsidRDefault="00C74E63" w:rsidP="00491131">
      <w:pPr>
        <w:numPr>
          <w:ilvl w:val="0"/>
          <w:numId w:val="5"/>
        </w:numPr>
        <w:spacing w:after="0" w:line="240" w:lineRule="auto"/>
        <w:ind w:left="0"/>
        <w:jc w:val="both"/>
        <w:rPr>
          <w:sz w:val="24"/>
          <w:szCs w:val="24"/>
        </w:rPr>
      </w:pPr>
      <w:r w:rsidRPr="00C74E63">
        <w:rPr>
          <w:sz w:val="24"/>
          <w:szCs w:val="24"/>
        </w:rPr>
        <w:t>ceste s prednošću prolaska,</w:t>
      </w:r>
    </w:p>
    <w:p w:rsidR="00C74E63" w:rsidRPr="00C74E63" w:rsidRDefault="00C74E63" w:rsidP="00491131">
      <w:pPr>
        <w:numPr>
          <w:ilvl w:val="0"/>
          <w:numId w:val="5"/>
        </w:numPr>
        <w:spacing w:after="0" w:line="240" w:lineRule="auto"/>
        <w:ind w:left="0"/>
        <w:jc w:val="both"/>
        <w:rPr>
          <w:sz w:val="24"/>
          <w:szCs w:val="24"/>
        </w:rPr>
      </w:pPr>
      <w:r w:rsidRPr="00C74E63">
        <w:rPr>
          <w:sz w:val="24"/>
          <w:szCs w:val="24"/>
        </w:rPr>
        <w:t>dvosmjerni,odnosno jednosmjerni promet,</w:t>
      </w:r>
    </w:p>
    <w:p w:rsidR="00C74E63" w:rsidRPr="00491131" w:rsidRDefault="00C74E63" w:rsidP="00491131">
      <w:pPr>
        <w:numPr>
          <w:ilvl w:val="0"/>
          <w:numId w:val="5"/>
        </w:numPr>
        <w:spacing w:after="0" w:line="240" w:lineRule="auto"/>
        <w:ind w:left="0"/>
        <w:jc w:val="both"/>
        <w:rPr>
          <w:sz w:val="24"/>
          <w:szCs w:val="24"/>
        </w:rPr>
      </w:pPr>
      <w:r w:rsidRPr="00C74E63">
        <w:rPr>
          <w:sz w:val="24"/>
          <w:szCs w:val="24"/>
        </w:rPr>
        <w:t xml:space="preserve">sustav tehničkog uređenja prometa i upravljanje prometom putem elektroničkih sustava i video </w:t>
      </w:r>
      <w:r w:rsidRPr="00491131">
        <w:rPr>
          <w:sz w:val="24"/>
          <w:szCs w:val="24"/>
        </w:rPr>
        <w:t>nadzora,</w:t>
      </w:r>
    </w:p>
    <w:p w:rsidR="00C74E63" w:rsidRPr="00491131" w:rsidRDefault="00C74E63" w:rsidP="00491131">
      <w:pPr>
        <w:numPr>
          <w:ilvl w:val="0"/>
          <w:numId w:val="5"/>
        </w:numPr>
        <w:spacing w:after="0" w:line="240" w:lineRule="auto"/>
        <w:ind w:left="0"/>
        <w:jc w:val="both"/>
        <w:rPr>
          <w:sz w:val="24"/>
          <w:szCs w:val="24"/>
        </w:rPr>
      </w:pPr>
      <w:r w:rsidRPr="00491131">
        <w:rPr>
          <w:sz w:val="24"/>
          <w:szCs w:val="24"/>
        </w:rPr>
        <w:t>ograničenja brzine kretanja vozila,</w:t>
      </w:r>
    </w:p>
    <w:p w:rsidR="00C74E63" w:rsidRPr="00491131" w:rsidRDefault="00C74E63" w:rsidP="00491131">
      <w:pPr>
        <w:numPr>
          <w:ilvl w:val="0"/>
          <w:numId w:val="5"/>
        </w:numPr>
        <w:spacing w:after="0" w:line="240" w:lineRule="auto"/>
        <w:ind w:left="0"/>
        <w:jc w:val="both"/>
        <w:rPr>
          <w:sz w:val="24"/>
          <w:szCs w:val="24"/>
        </w:rPr>
      </w:pPr>
      <w:r w:rsidRPr="00491131">
        <w:rPr>
          <w:sz w:val="24"/>
          <w:szCs w:val="24"/>
        </w:rPr>
        <w:t>promet pješaka, biciklista, vozača mopeda, turističkog vlaka i zaprežnih kola, gonjenje i vođenje stoke,</w:t>
      </w:r>
    </w:p>
    <w:p w:rsidR="00C74E63" w:rsidRPr="00491131" w:rsidRDefault="00C74E63" w:rsidP="00491131">
      <w:pPr>
        <w:numPr>
          <w:ilvl w:val="0"/>
          <w:numId w:val="5"/>
        </w:numPr>
        <w:spacing w:after="0" w:line="240" w:lineRule="auto"/>
        <w:ind w:left="0"/>
        <w:jc w:val="both"/>
        <w:rPr>
          <w:sz w:val="24"/>
          <w:szCs w:val="24"/>
        </w:rPr>
      </w:pPr>
      <w:r w:rsidRPr="00491131">
        <w:rPr>
          <w:sz w:val="24"/>
          <w:szCs w:val="24"/>
        </w:rPr>
        <w:t>parkirališne površine i način parkiranja, zabrane parkiranja i mjesta ograničenog parkiranja,</w:t>
      </w:r>
      <w:r w:rsidRPr="00491131">
        <w:rPr>
          <w:sz w:val="24"/>
          <w:szCs w:val="24"/>
        </w:rPr>
        <w:br/>
        <w:t>zone smirenog prometa,</w:t>
      </w:r>
    </w:p>
    <w:p w:rsidR="00C74E63" w:rsidRPr="00491131" w:rsidRDefault="00C74E63" w:rsidP="00491131">
      <w:pPr>
        <w:numPr>
          <w:ilvl w:val="0"/>
          <w:numId w:val="5"/>
        </w:numPr>
        <w:spacing w:after="0" w:line="240" w:lineRule="auto"/>
        <w:ind w:left="0"/>
        <w:jc w:val="both"/>
        <w:rPr>
          <w:sz w:val="24"/>
          <w:szCs w:val="24"/>
        </w:rPr>
      </w:pPr>
      <w:r w:rsidRPr="00491131">
        <w:rPr>
          <w:sz w:val="24"/>
          <w:szCs w:val="24"/>
        </w:rPr>
        <w:t>blokiranje autobusa, teretnih automobila, priključnih vozila i radnih strojeva na mjestima koja nisu namijenjena za parkiranje tih vrsta vozila i način deblokade tih vozila,</w:t>
      </w:r>
    </w:p>
    <w:p w:rsidR="00C74E63" w:rsidRPr="00491131" w:rsidRDefault="00C74E63" w:rsidP="00491131">
      <w:pPr>
        <w:numPr>
          <w:ilvl w:val="0"/>
          <w:numId w:val="5"/>
        </w:numPr>
        <w:spacing w:after="0" w:line="240" w:lineRule="auto"/>
        <w:ind w:left="0"/>
        <w:jc w:val="both"/>
        <w:rPr>
          <w:sz w:val="24"/>
          <w:szCs w:val="24"/>
        </w:rPr>
      </w:pPr>
      <w:r w:rsidRPr="00491131">
        <w:rPr>
          <w:sz w:val="24"/>
          <w:szCs w:val="24"/>
        </w:rPr>
        <w:t>postavljanje i održavanje zaštitnih ograda za pješake na opasnim mjestima,</w:t>
      </w:r>
    </w:p>
    <w:p w:rsidR="00C74E63" w:rsidRPr="00491131" w:rsidRDefault="00C74E63" w:rsidP="00491131">
      <w:pPr>
        <w:numPr>
          <w:ilvl w:val="0"/>
          <w:numId w:val="5"/>
        </w:numPr>
        <w:spacing w:after="0" w:line="240" w:lineRule="auto"/>
        <w:ind w:left="0"/>
        <w:jc w:val="both"/>
        <w:rPr>
          <w:sz w:val="24"/>
          <w:szCs w:val="24"/>
        </w:rPr>
      </w:pPr>
      <w:r w:rsidRPr="00491131">
        <w:rPr>
          <w:sz w:val="24"/>
          <w:szCs w:val="24"/>
        </w:rPr>
        <w:t>pješačke zone, sigurne pravce za kretanje školske djece, posebne tehničke mjere za sigurnost pješaka i biciklista u blizini obrazovnih, zdravstvenih i drugih ustanova, igrališta, kino dvorana i sl.,</w:t>
      </w:r>
    </w:p>
    <w:p w:rsidR="00C74E63" w:rsidRPr="00491131" w:rsidRDefault="00C74E63" w:rsidP="00491131">
      <w:pPr>
        <w:numPr>
          <w:ilvl w:val="0"/>
          <w:numId w:val="5"/>
        </w:numPr>
        <w:spacing w:after="0" w:line="240" w:lineRule="auto"/>
        <w:ind w:left="0"/>
        <w:jc w:val="both"/>
        <w:rPr>
          <w:sz w:val="24"/>
          <w:szCs w:val="24"/>
        </w:rPr>
      </w:pPr>
      <w:r w:rsidRPr="00491131">
        <w:rPr>
          <w:sz w:val="24"/>
          <w:szCs w:val="24"/>
        </w:rPr>
        <w:t>uklanjanje dotrajalih, oštećenih i napuštenih vozila,</w:t>
      </w:r>
    </w:p>
    <w:p w:rsidR="00C74E63" w:rsidRPr="00491131" w:rsidRDefault="00C74E63" w:rsidP="00491131">
      <w:pPr>
        <w:numPr>
          <w:ilvl w:val="0"/>
          <w:numId w:val="5"/>
        </w:numPr>
        <w:spacing w:after="0" w:line="240" w:lineRule="auto"/>
        <w:ind w:left="0"/>
        <w:jc w:val="both"/>
        <w:rPr>
          <w:sz w:val="24"/>
          <w:szCs w:val="24"/>
        </w:rPr>
      </w:pPr>
      <w:r w:rsidRPr="00491131">
        <w:rPr>
          <w:sz w:val="24"/>
          <w:szCs w:val="24"/>
        </w:rPr>
        <w:t>površinu na kojoj će se obavljati: test vožnja, terenska vožnja (cross), vožnja izvan kolnika (off road), sportske, enduro i promidžbene vožnje,</w:t>
      </w:r>
    </w:p>
    <w:p w:rsidR="00C74E63" w:rsidRPr="00491131" w:rsidRDefault="00C74E63" w:rsidP="00491131">
      <w:pPr>
        <w:numPr>
          <w:ilvl w:val="0"/>
          <w:numId w:val="5"/>
        </w:numPr>
        <w:spacing w:after="0" w:line="240" w:lineRule="auto"/>
        <w:ind w:left="0"/>
        <w:jc w:val="both"/>
        <w:rPr>
          <w:sz w:val="24"/>
          <w:szCs w:val="24"/>
        </w:rPr>
      </w:pPr>
      <w:r w:rsidRPr="00491131">
        <w:rPr>
          <w:sz w:val="24"/>
          <w:szCs w:val="24"/>
        </w:rPr>
        <w:t>uvjete prometovanja vozila opskrbe u zonama smirenog prometa i pješačkim zonama.</w:t>
      </w:r>
      <w:r w:rsidRPr="00491131">
        <w:rPr>
          <w:sz w:val="24"/>
          <w:szCs w:val="24"/>
        </w:rPr>
        <w:tab/>
      </w:r>
    </w:p>
    <w:p w:rsidR="00C74E63" w:rsidRPr="00491131" w:rsidRDefault="00C74E63" w:rsidP="00491131">
      <w:pPr>
        <w:spacing w:after="0" w:line="240" w:lineRule="auto"/>
        <w:ind w:firstLine="360"/>
        <w:jc w:val="both"/>
        <w:rPr>
          <w:sz w:val="24"/>
          <w:szCs w:val="24"/>
        </w:rPr>
      </w:pPr>
    </w:p>
    <w:p w:rsidR="00C74E63" w:rsidRPr="00491131" w:rsidRDefault="00491131" w:rsidP="00491131">
      <w:pPr>
        <w:spacing w:after="0" w:line="240" w:lineRule="auto"/>
        <w:ind w:firstLine="360"/>
        <w:jc w:val="both"/>
        <w:rPr>
          <w:sz w:val="24"/>
          <w:szCs w:val="24"/>
        </w:rPr>
      </w:pPr>
      <w:r>
        <w:rPr>
          <w:sz w:val="24"/>
          <w:szCs w:val="24"/>
        </w:rPr>
        <w:lastRenderedPageBreak/>
        <w:tab/>
      </w:r>
      <w:r w:rsidR="00C74E63" w:rsidRPr="00491131">
        <w:rPr>
          <w:sz w:val="24"/>
          <w:szCs w:val="24"/>
        </w:rPr>
        <w:t>U Gradu Cresu na snazi je Odluka o uređenju prometa na području Grada Cresa, (Službene novine Primorsko-goranske županije, broj 18./2014.)</w:t>
      </w:r>
    </w:p>
    <w:p w:rsidR="00C74E63" w:rsidRPr="00491131" w:rsidRDefault="00C74E63" w:rsidP="00491131">
      <w:pPr>
        <w:spacing w:after="0" w:line="240" w:lineRule="auto"/>
        <w:jc w:val="both"/>
        <w:rPr>
          <w:sz w:val="24"/>
          <w:szCs w:val="24"/>
        </w:rPr>
      </w:pPr>
    </w:p>
    <w:p w:rsidR="00C74E63" w:rsidRPr="00491131" w:rsidRDefault="00491131" w:rsidP="00491131">
      <w:pPr>
        <w:spacing w:after="0" w:line="240" w:lineRule="auto"/>
        <w:jc w:val="both"/>
        <w:rPr>
          <w:sz w:val="24"/>
          <w:szCs w:val="24"/>
        </w:rPr>
      </w:pPr>
      <w:r w:rsidRPr="00491131">
        <w:rPr>
          <w:sz w:val="24"/>
          <w:szCs w:val="24"/>
        </w:rPr>
        <w:tab/>
      </w:r>
      <w:r w:rsidR="00C74E63" w:rsidRPr="00491131">
        <w:rPr>
          <w:sz w:val="24"/>
          <w:szCs w:val="24"/>
        </w:rPr>
        <w:t>Dosadašnja naplata parkiranja na</w:t>
      </w:r>
      <w:r w:rsidRPr="00491131">
        <w:rPr>
          <w:sz w:val="24"/>
          <w:szCs w:val="24"/>
        </w:rPr>
        <w:t xml:space="preserve"> </w:t>
      </w:r>
      <w:r w:rsidR="00C74E63" w:rsidRPr="00491131">
        <w:rPr>
          <w:sz w:val="24"/>
          <w:szCs w:val="24"/>
        </w:rPr>
        <w:t xml:space="preserve">području Grada Cresa provodila se temeljem </w:t>
      </w:r>
      <w:r w:rsidR="00C74E63" w:rsidRPr="00491131">
        <w:rPr>
          <w:i/>
          <w:sz w:val="24"/>
          <w:szCs w:val="24"/>
        </w:rPr>
        <w:t>Odluke o davanju koncesije za obavljanje komunalnih djelatnost</w:t>
      </w:r>
      <w:r w:rsidR="00C74E63" w:rsidRPr="00491131">
        <w:rPr>
          <w:sz w:val="24"/>
          <w:szCs w:val="24"/>
        </w:rPr>
        <w:t xml:space="preserve"> od 27. travnja 2009. kada je sklopljen Ugovor o koncesiji za obavljanje komunalnih djelatnosti s društvom Autotrans d.o.o. Rijeka dana 01.lipnja 2009. g, te je dana koncesija za obavljanje sljedećih komunalnih djelatnosti:</w:t>
      </w:r>
    </w:p>
    <w:p w:rsidR="00C74E63" w:rsidRDefault="00C74E63" w:rsidP="00491131">
      <w:pPr>
        <w:pStyle w:val="Odlomakpopisa"/>
        <w:numPr>
          <w:ilvl w:val="0"/>
          <w:numId w:val="2"/>
        </w:numPr>
        <w:suppressAutoHyphens/>
        <w:spacing w:after="0" w:line="240" w:lineRule="auto"/>
        <w:jc w:val="both"/>
        <w:rPr>
          <w:sz w:val="24"/>
          <w:szCs w:val="24"/>
        </w:rPr>
      </w:pPr>
      <w:r w:rsidRPr="00491131">
        <w:rPr>
          <w:sz w:val="24"/>
          <w:szCs w:val="24"/>
        </w:rPr>
        <w:t>organizacija i naplata parkirališta</w:t>
      </w:r>
    </w:p>
    <w:p w:rsidR="00C74E63" w:rsidRPr="00491131" w:rsidRDefault="00C74E63" w:rsidP="00491131">
      <w:pPr>
        <w:pStyle w:val="Odlomakpopisa"/>
        <w:numPr>
          <w:ilvl w:val="0"/>
          <w:numId w:val="2"/>
        </w:numPr>
        <w:suppressAutoHyphens/>
        <w:spacing w:after="0" w:line="240" w:lineRule="auto"/>
        <w:jc w:val="both"/>
        <w:rPr>
          <w:sz w:val="24"/>
          <w:szCs w:val="24"/>
        </w:rPr>
      </w:pPr>
      <w:r w:rsidRPr="00491131">
        <w:rPr>
          <w:sz w:val="24"/>
          <w:szCs w:val="24"/>
        </w:rPr>
        <w:t>blokiranje, deblokiranje i premještanje nepropisno parkiranih vozila i čuvanje premještenih vozila.</w:t>
      </w:r>
    </w:p>
    <w:p w:rsidR="00C74E63" w:rsidRPr="00491131" w:rsidRDefault="00491131" w:rsidP="00491131">
      <w:pPr>
        <w:spacing w:after="0" w:line="240" w:lineRule="auto"/>
        <w:jc w:val="both"/>
        <w:rPr>
          <w:sz w:val="24"/>
          <w:szCs w:val="24"/>
        </w:rPr>
      </w:pPr>
      <w:r>
        <w:rPr>
          <w:sz w:val="24"/>
          <w:szCs w:val="24"/>
        </w:rPr>
        <w:tab/>
      </w:r>
      <w:r w:rsidR="00C74E63" w:rsidRPr="00491131">
        <w:rPr>
          <w:sz w:val="24"/>
          <w:szCs w:val="24"/>
        </w:rPr>
        <w:t>Ugovorom je dana koncesija na razdoblje od osam godina od dana sklapanja Ugovora, te je ove godine istekao Ugovor o koncesiji</w:t>
      </w:r>
    </w:p>
    <w:p w:rsidR="00491131" w:rsidRPr="00491131" w:rsidRDefault="00491131" w:rsidP="00491131">
      <w:pPr>
        <w:spacing w:after="0" w:line="240" w:lineRule="auto"/>
        <w:ind w:firstLine="720"/>
        <w:jc w:val="both"/>
        <w:rPr>
          <w:rFonts w:asciiTheme="minorHAnsi" w:hAnsiTheme="minorHAnsi" w:cstheme="minorHAnsi"/>
          <w:sz w:val="24"/>
          <w:szCs w:val="24"/>
        </w:rPr>
      </w:pPr>
      <w:r w:rsidRPr="00491131">
        <w:rPr>
          <w:rFonts w:asciiTheme="minorHAnsi" w:hAnsiTheme="minorHAnsi" w:cstheme="minorHAnsi"/>
          <w:sz w:val="24"/>
          <w:szCs w:val="24"/>
        </w:rPr>
        <w:t>Odlukom o komunalnim djelatnostima koju je 14. svibnja 2015. usvojilo Gradsko vijeće („Službene novine“ PGŽ br. 16/15) kao komunalna djelatnost od interesa za Grad Cres određena je i „održavanje, organizacija i naplata parkirališta“ te se u čl. 5. Odluke, društvu Komunalne usluge Cres Lošinj d.o.o, povjerava obavljanje djelatnosti održavanja, organizacije i naplate parkirališta.</w:t>
      </w:r>
    </w:p>
    <w:p w:rsidR="00491131" w:rsidRPr="00491131" w:rsidRDefault="00491131" w:rsidP="00491131">
      <w:pPr>
        <w:spacing w:after="0" w:line="240" w:lineRule="auto"/>
        <w:ind w:firstLine="720"/>
        <w:jc w:val="both"/>
        <w:rPr>
          <w:rFonts w:asciiTheme="minorHAnsi" w:hAnsiTheme="minorHAnsi" w:cstheme="minorHAnsi"/>
          <w:sz w:val="24"/>
          <w:szCs w:val="24"/>
        </w:rPr>
      </w:pPr>
      <w:r w:rsidRPr="00491131">
        <w:rPr>
          <w:rFonts w:asciiTheme="minorHAnsi" w:hAnsiTheme="minorHAnsi" w:cstheme="minorHAnsi"/>
          <w:sz w:val="24"/>
          <w:szCs w:val="24"/>
        </w:rPr>
        <w:t>Sukladno tim odredbama a nakon isteka ugovora o koncesiji, društvo Komunalne usluge Cres Lošinj d.o.o. početi će obavljati te poslove. Stoga je pripremljen prijedlog odluke o organizaciji, načinu naplate i kontroli parkiranja na javnim parkiralištima na kojima se vrši naplata na području Grada Cresa.</w:t>
      </w:r>
    </w:p>
    <w:p w:rsidR="00C74E63" w:rsidRPr="00491131" w:rsidRDefault="00491131" w:rsidP="00491131">
      <w:pPr>
        <w:spacing w:after="0" w:line="240" w:lineRule="auto"/>
        <w:ind w:firstLine="357"/>
        <w:jc w:val="both"/>
        <w:rPr>
          <w:sz w:val="24"/>
          <w:szCs w:val="24"/>
        </w:rPr>
      </w:pPr>
      <w:r>
        <w:rPr>
          <w:sz w:val="24"/>
          <w:szCs w:val="24"/>
        </w:rPr>
        <w:tab/>
      </w:r>
      <w:r w:rsidR="00C74E63" w:rsidRPr="00491131">
        <w:rPr>
          <w:sz w:val="24"/>
          <w:szCs w:val="24"/>
        </w:rPr>
        <w:t>Ovom Odlukom uređuje se organizacija, način naplate i kontrola parkiranja vozila na javnim parkiralištima na kojima se vrši naplata te visina naknade za parkiranje na području Grada Cresa.</w:t>
      </w:r>
    </w:p>
    <w:p w:rsidR="00C74E63" w:rsidRPr="00491131" w:rsidRDefault="00491131" w:rsidP="00491131">
      <w:pPr>
        <w:spacing w:after="0" w:line="240" w:lineRule="auto"/>
        <w:ind w:firstLine="357"/>
        <w:jc w:val="both"/>
        <w:rPr>
          <w:sz w:val="24"/>
          <w:szCs w:val="24"/>
        </w:rPr>
      </w:pPr>
      <w:r>
        <w:rPr>
          <w:sz w:val="24"/>
          <w:szCs w:val="24"/>
        </w:rPr>
        <w:tab/>
      </w:r>
      <w:r w:rsidR="00C74E63" w:rsidRPr="00491131">
        <w:rPr>
          <w:sz w:val="24"/>
          <w:szCs w:val="24"/>
        </w:rPr>
        <w:t xml:space="preserve">Prijedlog Odluke o organizaciji, načinu naplate i kontroli parkiranja na javnim parkiralištima na kojima se vrši naplata na području Grada Cresa utvrdio je Gradonačelnik na prijedlog Povjerenstva za uređenje prometa koje je na tri sjednice razmatralo problematiku uređenja prometa na području Grada Cresa. </w:t>
      </w:r>
    </w:p>
    <w:p w:rsidR="00491131" w:rsidRDefault="00491131" w:rsidP="00491131">
      <w:pPr>
        <w:spacing w:after="0" w:line="240" w:lineRule="auto"/>
        <w:ind w:firstLine="357"/>
        <w:jc w:val="both"/>
        <w:rPr>
          <w:rFonts w:asciiTheme="minorHAnsi" w:hAnsiTheme="minorHAnsi" w:cstheme="minorHAnsi"/>
          <w:b/>
          <w:sz w:val="24"/>
          <w:szCs w:val="24"/>
        </w:rPr>
      </w:pPr>
    </w:p>
    <w:p w:rsidR="00C74E63" w:rsidRPr="00491131" w:rsidRDefault="00C74E63" w:rsidP="00491131">
      <w:pPr>
        <w:spacing w:after="0" w:line="240" w:lineRule="auto"/>
        <w:ind w:firstLine="357"/>
        <w:jc w:val="both"/>
        <w:rPr>
          <w:rFonts w:asciiTheme="minorHAnsi" w:hAnsiTheme="minorHAnsi" w:cstheme="minorHAnsi"/>
          <w:b/>
          <w:sz w:val="24"/>
          <w:szCs w:val="24"/>
        </w:rPr>
      </w:pPr>
      <w:r w:rsidRPr="00491131">
        <w:rPr>
          <w:rFonts w:asciiTheme="minorHAnsi" w:hAnsiTheme="minorHAnsi" w:cstheme="minorHAnsi"/>
          <w:b/>
          <w:sz w:val="24"/>
          <w:szCs w:val="24"/>
        </w:rPr>
        <w:t>Obrazloženje u pojedinostima:</w:t>
      </w:r>
    </w:p>
    <w:p w:rsidR="00C74E63" w:rsidRPr="00491131" w:rsidRDefault="00C74E63" w:rsidP="00491131">
      <w:pPr>
        <w:spacing w:after="0" w:line="240" w:lineRule="auto"/>
        <w:ind w:firstLine="357"/>
        <w:jc w:val="both"/>
        <w:rPr>
          <w:rFonts w:asciiTheme="minorHAnsi" w:hAnsiTheme="minorHAnsi" w:cstheme="minorHAnsi"/>
          <w:b/>
          <w:sz w:val="24"/>
          <w:szCs w:val="24"/>
        </w:rPr>
      </w:pPr>
      <w:r w:rsidRPr="00491131">
        <w:rPr>
          <w:rFonts w:asciiTheme="minorHAnsi" w:hAnsiTheme="minorHAnsi" w:cstheme="minorHAnsi"/>
          <w:sz w:val="24"/>
          <w:szCs w:val="24"/>
        </w:rPr>
        <w:t xml:space="preserve">U općim odredbama, </w:t>
      </w:r>
      <w:r w:rsidRPr="00491131">
        <w:rPr>
          <w:rFonts w:asciiTheme="minorHAnsi" w:hAnsiTheme="minorHAnsi" w:cstheme="minorHAnsi"/>
          <w:b/>
          <w:sz w:val="24"/>
          <w:szCs w:val="24"/>
        </w:rPr>
        <w:t>Glava I</w:t>
      </w:r>
      <w:r w:rsidRPr="00491131">
        <w:rPr>
          <w:rFonts w:asciiTheme="minorHAnsi" w:hAnsiTheme="minorHAnsi" w:cstheme="minorHAnsi"/>
          <w:sz w:val="24"/>
          <w:szCs w:val="24"/>
        </w:rPr>
        <w:t xml:space="preserve">, </w:t>
      </w:r>
      <w:r w:rsidRPr="00491131">
        <w:rPr>
          <w:rFonts w:asciiTheme="minorHAnsi" w:hAnsiTheme="minorHAnsi" w:cstheme="minorHAnsi"/>
          <w:b/>
          <w:sz w:val="24"/>
          <w:szCs w:val="24"/>
        </w:rPr>
        <w:t xml:space="preserve">članak 1-5. </w:t>
      </w:r>
      <w:r w:rsidRPr="00491131">
        <w:rPr>
          <w:rFonts w:asciiTheme="minorHAnsi" w:hAnsiTheme="minorHAnsi" w:cstheme="minorHAnsi"/>
          <w:sz w:val="24"/>
          <w:szCs w:val="24"/>
        </w:rPr>
        <w:t>definirano je na što se odnosi predmetna Odluka o organizaciji, načinu naplate i kontroli parkiranja na javnim parkiralištima na kojima se vrši naplata na području Grada Cresa.</w:t>
      </w:r>
    </w:p>
    <w:p w:rsidR="00C74E63" w:rsidRPr="00491131" w:rsidRDefault="00C74E63" w:rsidP="00491131">
      <w:pPr>
        <w:spacing w:after="0" w:line="240" w:lineRule="auto"/>
        <w:ind w:firstLine="357"/>
        <w:jc w:val="both"/>
        <w:rPr>
          <w:rFonts w:asciiTheme="minorHAnsi" w:hAnsiTheme="minorHAnsi" w:cstheme="minorHAnsi"/>
          <w:sz w:val="24"/>
          <w:szCs w:val="24"/>
        </w:rPr>
      </w:pPr>
      <w:r w:rsidRPr="00491131">
        <w:rPr>
          <w:rFonts w:asciiTheme="minorHAnsi" w:hAnsiTheme="minorHAnsi" w:cstheme="minorHAnsi"/>
          <w:sz w:val="24"/>
          <w:szCs w:val="24"/>
        </w:rPr>
        <w:t>U članku 2. utvrđeno je tko obavlja tehničke i organizacijske poslove, naplatu, nadzor nad parkiranjem vozila, te druge poslove na javnim parkiralištima.</w:t>
      </w:r>
    </w:p>
    <w:p w:rsidR="00C74E63" w:rsidRPr="00491131" w:rsidRDefault="00C74E63" w:rsidP="00491131">
      <w:pPr>
        <w:pStyle w:val="StandardWeb"/>
        <w:spacing w:before="0" w:beforeAutospacing="0" w:after="0" w:afterAutospacing="0"/>
        <w:ind w:firstLine="357"/>
        <w:jc w:val="both"/>
        <w:rPr>
          <w:rFonts w:asciiTheme="minorHAnsi" w:hAnsiTheme="minorHAnsi" w:cstheme="minorHAnsi"/>
          <w:lang w:val="hr-HR"/>
        </w:rPr>
      </w:pPr>
      <w:r w:rsidRPr="00491131">
        <w:rPr>
          <w:rFonts w:asciiTheme="minorHAnsi" w:hAnsiTheme="minorHAnsi" w:cstheme="minorHAnsi"/>
          <w:lang w:val="hr-HR"/>
        </w:rPr>
        <w:t>Članak 4. odeđuju se javana parkirališta n apodručju Grada Cresa na kojima se vrši naplata naknade za parkiranje vozila.</w:t>
      </w:r>
    </w:p>
    <w:p w:rsidR="00C74E63" w:rsidRPr="00491131" w:rsidRDefault="00C74E63" w:rsidP="00491131">
      <w:pPr>
        <w:spacing w:after="0" w:line="240" w:lineRule="auto"/>
        <w:ind w:firstLine="357"/>
        <w:jc w:val="both"/>
        <w:rPr>
          <w:rFonts w:asciiTheme="minorHAnsi" w:hAnsiTheme="minorHAnsi" w:cstheme="minorHAnsi"/>
          <w:sz w:val="24"/>
          <w:szCs w:val="24"/>
        </w:rPr>
      </w:pPr>
      <w:r w:rsidRPr="00491131">
        <w:rPr>
          <w:rFonts w:asciiTheme="minorHAnsi" w:hAnsiTheme="minorHAnsi" w:cstheme="minorHAnsi"/>
          <w:sz w:val="24"/>
          <w:szCs w:val="24"/>
        </w:rPr>
        <w:t>U članku 5. određene dužnosti organizatora parkiranja glede označavanja i održavanja parkirnih mjesta</w:t>
      </w:r>
    </w:p>
    <w:p w:rsidR="00C74E63" w:rsidRPr="00491131" w:rsidRDefault="00C74E63" w:rsidP="00491131">
      <w:pPr>
        <w:spacing w:after="0" w:line="240" w:lineRule="auto"/>
        <w:ind w:firstLine="357"/>
        <w:jc w:val="both"/>
        <w:rPr>
          <w:rFonts w:asciiTheme="minorHAnsi" w:hAnsiTheme="minorHAnsi" w:cstheme="minorHAnsi"/>
          <w:sz w:val="24"/>
          <w:szCs w:val="24"/>
        </w:rPr>
      </w:pPr>
      <w:r w:rsidRPr="00491131">
        <w:rPr>
          <w:rFonts w:asciiTheme="minorHAnsi" w:hAnsiTheme="minorHAnsi" w:cstheme="minorHAnsi"/>
          <w:sz w:val="24"/>
          <w:szCs w:val="24"/>
        </w:rPr>
        <w:t xml:space="preserve">U </w:t>
      </w:r>
      <w:r w:rsidRPr="00491131">
        <w:rPr>
          <w:rFonts w:asciiTheme="minorHAnsi" w:hAnsiTheme="minorHAnsi" w:cstheme="minorHAnsi"/>
          <w:b/>
          <w:sz w:val="24"/>
          <w:szCs w:val="24"/>
        </w:rPr>
        <w:t>Glavi II</w:t>
      </w:r>
      <w:r w:rsidRPr="00491131">
        <w:rPr>
          <w:rFonts w:asciiTheme="minorHAnsi" w:hAnsiTheme="minorHAnsi" w:cstheme="minorHAnsi"/>
          <w:sz w:val="24"/>
          <w:szCs w:val="24"/>
        </w:rPr>
        <w:t xml:space="preserve">, </w:t>
      </w:r>
      <w:r w:rsidRPr="00491131">
        <w:rPr>
          <w:rFonts w:asciiTheme="minorHAnsi" w:hAnsiTheme="minorHAnsi" w:cstheme="minorHAnsi"/>
          <w:b/>
          <w:sz w:val="24"/>
          <w:szCs w:val="24"/>
        </w:rPr>
        <w:t xml:space="preserve">članak 6-17 </w:t>
      </w:r>
      <w:r w:rsidRPr="00491131">
        <w:rPr>
          <w:rFonts w:asciiTheme="minorHAnsi" w:hAnsiTheme="minorHAnsi" w:cstheme="minorHAnsi"/>
          <w:sz w:val="24"/>
          <w:szCs w:val="24"/>
        </w:rPr>
        <w:t>definirani su uvjeti parkiranja, tko je korisnik usluge, način napalte, vrijeme trajanja i visina naplate parkiranja. Nadalje definirane su vrste parkirnih karata, načini plaćanja te obavezbi sadržaj parkirne karte.</w:t>
      </w:r>
    </w:p>
    <w:p w:rsidR="00C74E63" w:rsidRPr="00491131" w:rsidRDefault="00C74E63" w:rsidP="00491131">
      <w:pPr>
        <w:spacing w:after="0" w:line="240" w:lineRule="auto"/>
        <w:ind w:firstLine="357"/>
        <w:jc w:val="both"/>
        <w:rPr>
          <w:rFonts w:asciiTheme="minorHAnsi" w:hAnsiTheme="minorHAnsi" w:cstheme="minorHAnsi"/>
          <w:sz w:val="24"/>
          <w:szCs w:val="24"/>
        </w:rPr>
      </w:pPr>
      <w:r w:rsidRPr="00491131">
        <w:rPr>
          <w:rFonts w:asciiTheme="minorHAnsi" w:hAnsiTheme="minorHAnsi" w:cstheme="minorHAnsi"/>
          <w:sz w:val="24"/>
          <w:szCs w:val="24"/>
        </w:rPr>
        <w:t xml:space="preserve">U </w:t>
      </w:r>
      <w:r w:rsidRPr="00491131">
        <w:rPr>
          <w:rFonts w:asciiTheme="minorHAnsi" w:hAnsiTheme="minorHAnsi" w:cstheme="minorHAnsi"/>
          <w:b/>
          <w:sz w:val="24"/>
          <w:szCs w:val="24"/>
        </w:rPr>
        <w:t>Glavi III</w:t>
      </w:r>
      <w:r w:rsidRPr="00491131">
        <w:rPr>
          <w:rFonts w:asciiTheme="minorHAnsi" w:hAnsiTheme="minorHAnsi" w:cstheme="minorHAnsi"/>
          <w:sz w:val="24"/>
          <w:szCs w:val="24"/>
        </w:rPr>
        <w:t xml:space="preserve">, </w:t>
      </w:r>
      <w:r w:rsidRPr="00491131">
        <w:rPr>
          <w:rFonts w:asciiTheme="minorHAnsi" w:hAnsiTheme="minorHAnsi" w:cstheme="minorHAnsi"/>
          <w:b/>
          <w:sz w:val="24"/>
          <w:szCs w:val="24"/>
        </w:rPr>
        <w:t xml:space="preserve">članak 18-21 </w:t>
      </w:r>
      <w:r w:rsidRPr="00491131">
        <w:rPr>
          <w:rFonts w:asciiTheme="minorHAnsi" w:hAnsiTheme="minorHAnsi" w:cstheme="minorHAnsi"/>
          <w:sz w:val="24"/>
          <w:szCs w:val="24"/>
        </w:rPr>
        <w:t>definirane su povlaštene karte za pojedine kategorije i korisnika parkriališta, uvjeti za sticanje povlaštenih parkrianih karata, kao i njihov iznos.</w:t>
      </w:r>
    </w:p>
    <w:p w:rsidR="00C74E63" w:rsidRPr="00491131" w:rsidRDefault="00C74E63" w:rsidP="00491131">
      <w:pPr>
        <w:spacing w:after="0" w:line="240" w:lineRule="auto"/>
        <w:ind w:firstLine="357"/>
        <w:jc w:val="both"/>
        <w:rPr>
          <w:rFonts w:asciiTheme="minorHAnsi" w:hAnsiTheme="minorHAnsi" w:cstheme="minorHAnsi"/>
          <w:sz w:val="24"/>
          <w:szCs w:val="24"/>
        </w:rPr>
      </w:pPr>
      <w:r w:rsidRPr="00491131">
        <w:rPr>
          <w:rFonts w:asciiTheme="minorHAnsi" w:hAnsiTheme="minorHAnsi" w:cstheme="minorHAnsi"/>
          <w:sz w:val="24"/>
          <w:szCs w:val="24"/>
        </w:rPr>
        <w:t xml:space="preserve">U </w:t>
      </w:r>
      <w:r w:rsidRPr="00491131">
        <w:rPr>
          <w:rFonts w:asciiTheme="minorHAnsi" w:hAnsiTheme="minorHAnsi" w:cstheme="minorHAnsi"/>
          <w:b/>
          <w:sz w:val="24"/>
          <w:szCs w:val="24"/>
        </w:rPr>
        <w:t>Glavi IV</w:t>
      </w:r>
      <w:r w:rsidRPr="00491131">
        <w:rPr>
          <w:rFonts w:asciiTheme="minorHAnsi" w:hAnsiTheme="minorHAnsi" w:cstheme="minorHAnsi"/>
          <w:sz w:val="24"/>
          <w:szCs w:val="24"/>
        </w:rPr>
        <w:t xml:space="preserve">, </w:t>
      </w:r>
      <w:r w:rsidRPr="00491131">
        <w:rPr>
          <w:rFonts w:asciiTheme="minorHAnsi" w:hAnsiTheme="minorHAnsi" w:cstheme="minorHAnsi"/>
          <w:b/>
          <w:sz w:val="24"/>
          <w:szCs w:val="24"/>
        </w:rPr>
        <w:t xml:space="preserve">članak 22-24 </w:t>
      </w:r>
      <w:r w:rsidRPr="00491131">
        <w:rPr>
          <w:rFonts w:asciiTheme="minorHAnsi" w:hAnsiTheme="minorHAnsi" w:cstheme="minorHAnsi"/>
          <w:sz w:val="24"/>
          <w:szCs w:val="24"/>
        </w:rPr>
        <w:t xml:space="preserve">definirane su prijelazne i završne odredbe u kojima je definirano trajanje povlaštene parkirne karte izdane prema Ugovoru o koncesiji za obavljanje komunalnih djelatnosti, kao i rok kada Odluka stupa na snagu. </w:t>
      </w:r>
    </w:p>
    <w:p w:rsidR="00C74E63" w:rsidRPr="00491131" w:rsidRDefault="00C74E63" w:rsidP="00491131">
      <w:pPr>
        <w:spacing w:after="0" w:line="240" w:lineRule="auto"/>
        <w:ind w:firstLine="357"/>
        <w:jc w:val="both"/>
        <w:rPr>
          <w:rFonts w:asciiTheme="minorHAnsi" w:hAnsiTheme="minorHAnsi" w:cstheme="minorHAnsi"/>
          <w:b/>
          <w:sz w:val="24"/>
          <w:szCs w:val="24"/>
        </w:rPr>
      </w:pPr>
    </w:p>
    <w:p w:rsidR="00C74E63" w:rsidRPr="00491131" w:rsidRDefault="00C74E63" w:rsidP="00491131">
      <w:pPr>
        <w:spacing w:after="0" w:line="240" w:lineRule="auto"/>
        <w:ind w:firstLine="357"/>
        <w:jc w:val="both"/>
        <w:rPr>
          <w:rFonts w:asciiTheme="minorHAnsi" w:hAnsiTheme="minorHAnsi" w:cstheme="minorHAnsi"/>
          <w:b/>
          <w:sz w:val="24"/>
          <w:szCs w:val="24"/>
        </w:rPr>
      </w:pPr>
      <w:r w:rsidRPr="00491131">
        <w:rPr>
          <w:rFonts w:asciiTheme="minorHAnsi" w:hAnsiTheme="minorHAnsi" w:cstheme="minorHAnsi"/>
          <w:b/>
          <w:sz w:val="24"/>
          <w:szCs w:val="24"/>
        </w:rPr>
        <w:t>Sredstva potrebna za provedbu ove Odluke:</w:t>
      </w:r>
    </w:p>
    <w:p w:rsidR="00C74E63" w:rsidRPr="00491131" w:rsidRDefault="00C74E63" w:rsidP="00491131">
      <w:pPr>
        <w:spacing w:after="0" w:line="240" w:lineRule="auto"/>
        <w:ind w:firstLine="360"/>
        <w:jc w:val="both"/>
        <w:rPr>
          <w:sz w:val="24"/>
          <w:szCs w:val="24"/>
        </w:rPr>
      </w:pPr>
      <w:r w:rsidRPr="00491131">
        <w:rPr>
          <w:sz w:val="24"/>
          <w:szCs w:val="24"/>
        </w:rPr>
        <w:t>Sredstva koja će biti potrebna za postavljanje nove signalizacije sukladno odredbama ove Odluke, osigurna su u Proračunu Grada Cresa pod stavkom „održavanje nerazvrstanih cesta“.</w:t>
      </w:r>
    </w:p>
    <w:p w:rsidR="00AB3348" w:rsidRPr="00AB3348" w:rsidRDefault="00AB3348" w:rsidP="00491131">
      <w:pPr>
        <w:spacing w:after="0" w:line="240" w:lineRule="auto"/>
        <w:rPr>
          <w:rFonts w:asciiTheme="minorHAnsi" w:hAnsiTheme="minorHAnsi" w:cstheme="minorHAnsi"/>
          <w:b/>
          <w:iCs/>
          <w:noProof/>
          <w:sz w:val="24"/>
          <w:szCs w:val="24"/>
          <w:lang w:eastAsia="hr-HR"/>
        </w:rPr>
      </w:pPr>
    </w:p>
    <w:p w:rsidR="00114109" w:rsidRPr="00AB3348" w:rsidRDefault="00114109" w:rsidP="00491131">
      <w:pPr>
        <w:spacing w:after="0" w:line="240" w:lineRule="auto"/>
        <w:ind w:firstLine="720"/>
        <w:jc w:val="both"/>
        <w:rPr>
          <w:rFonts w:asciiTheme="minorHAnsi" w:hAnsiTheme="minorHAnsi" w:cstheme="minorHAnsi"/>
          <w:sz w:val="24"/>
          <w:szCs w:val="24"/>
        </w:rPr>
      </w:pPr>
    </w:p>
    <w:p w:rsidR="0043763D" w:rsidRPr="00842C40" w:rsidRDefault="0043763D" w:rsidP="00491131">
      <w:pPr>
        <w:spacing w:after="0" w:line="240" w:lineRule="auto"/>
        <w:rPr>
          <w:rFonts w:ascii="Arial" w:hAnsi="Arial" w:cs="Arial"/>
          <w:sz w:val="20"/>
        </w:rPr>
      </w:pPr>
    </w:p>
    <w:p w:rsidR="0043763D" w:rsidRPr="004B1E76" w:rsidRDefault="004B1E76" w:rsidP="00491131">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 xml:space="preserve">Na temelju članka </w:t>
      </w:r>
      <w:r w:rsidR="003B5823" w:rsidRPr="004B1E76">
        <w:rPr>
          <w:rFonts w:asciiTheme="minorHAnsi" w:hAnsiTheme="minorHAnsi" w:cstheme="minorHAnsi"/>
          <w:sz w:val="24"/>
          <w:szCs w:val="24"/>
        </w:rPr>
        <w:t>5. s</w:t>
      </w:r>
      <w:r w:rsidR="0032469D" w:rsidRPr="004B1E76">
        <w:rPr>
          <w:rFonts w:asciiTheme="minorHAnsi" w:hAnsiTheme="minorHAnsi" w:cstheme="minorHAnsi"/>
          <w:sz w:val="24"/>
          <w:szCs w:val="24"/>
        </w:rPr>
        <w:t xml:space="preserve">t. 1. </w:t>
      </w:r>
      <w:r w:rsidR="003B5823" w:rsidRPr="004B1E76">
        <w:rPr>
          <w:rFonts w:asciiTheme="minorHAnsi" w:hAnsiTheme="minorHAnsi" w:cstheme="minorHAnsi"/>
          <w:sz w:val="24"/>
          <w:szCs w:val="24"/>
        </w:rPr>
        <w:t>t</w:t>
      </w:r>
      <w:r w:rsidR="0032469D" w:rsidRPr="004B1E76">
        <w:rPr>
          <w:rFonts w:asciiTheme="minorHAnsi" w:hAnsiTheme="minorHAnsi" w:cstheme="minorHAnsi"/>
          <w:sz w:val="24"/>
          <w:szCs w:val="24"/>
        </w:rPr>
        <w:t>oč</w:t>
      </w:r>
      <w:r w:rsidR="003B5823" w:rsidRPr="004B1E76">
        <w:rPr>
          <w:rFonts w:asciiTheme="minorHAnsi" w:hAnsiTheme="minorHAnsi" w:cstheme="minorHAnsi"/>
          <w:sz w:val="24"/>
          <w:szCs w:val="24"/>
        </w:rPr>
        <w:t>.</w:t>
      </w:r>
      <w:r w:rsidR="0032469D" w:rsidRPr="004B1E76">
        <w:rPr>
          <w:rFonts w:asciiTheme="minorHAnsi" w:hAnsiTheme="minorHAnsi" w:cstheme="minorHAnsi"/>
          <w:sz w:val="24"/>
          <w:szCs w:val="24"/>
        </w:rPr>
        <w:t xml:space="preserve"> 6</w:t>
      </w:r>
      <w:r w:rsidR="003B5823" w:rsidRPr="004B1E76">
        <w:rPr>
          <w:rFonts w:asciiTheme="minorHAnsi" w:hAnsiTheme="minorHAnsi" w:cstheme="minorHAnsi"/>
          <w:sz w:val="24"/>
          <w:szCs w:val="24"/>
        </w:rPr>
        <w:t>.</w:t>
      </w:r>
      <w:r w:rsidR="0032469D" w:rsidRPr="004B1E76">
        <w:rPr>
          <w:rFonts w:asciiTheme="minorHAnsi" w:hAnsiTheme="minorHAnsi" w:cstheme="minorHAnsi"/>
          <w:sz w:val="24"/>
          <w:szCs w:val="24"/>
        </w:rPr>
        <w:t xml:space="preserve"> i st. 11. Zakona o sigurnosti prometa na cestama („Narodne novine“ RH br. </w:t>
      </w:r>
      <w:r w:rsidR="003B5823" w:rsidRPr="004B1E76">
        <w:rPr>
          <w:rFonts w:asciiTheme="minorHAnsi" w:hAnsiTheme="minorHAnsi" w:cstheme="minorHAnsi"/>
          <w:sz w:val="24"/>
          <w:szCs w:val="24"/>
        </w:rPr>
        <w:t>67/08,74/11, 158/13, 48/10, 80/13, 92/14, 64/15)</w:t>
      </w:r>
      <w:r w:rsidR="0032469D" w:rsidRPr="004B1E76">
        <w:rPr>
          <w:rFonts w:asciiTheme="minorHAnsi" w:hAnsiTheme="minorHAnsi" w:cstheme="minorHAnsi"/>
          <w:sz w:val="24"/>
          <w:szCs w:val="24"/>
        </w:rPr>
        <w:t xml:space="preserve"> i čl</w:t>
      </w:r>
      <w:r w:rsidR="003B5823" w:rsidRPr="004B1E76">
        <w:rPr>
          <w:rFonts w:asciiTheme="minorHAnsi" w:hAnsiTheme="minorHAnsi" w:cstheme="minorHAnsi"/>
          <w:sz w:val="24"/>
          <w:szCs w:val="24"/>
        </w:rPr>
        <w:t>a</w:t>
      </w:r>
      <w:r w:rsidR="0032469D" w:rsidRPr="004B1E76">
        <w:rPr>
          <w:rFonts w:asciiTheme="minorHAnsi" w:hAnsiTheme="minorHAnsi" w:cstheme="minorHAnsi"/>
          <w:sz w:val="24"/>
          <w:szCs w:val="24"/>
        </w:rPr>
        <w:t>nk</w:t>
      </w:r>
      <w:r w:rsidR="003B5823" w:rsidRPr="004B1E76">
        <w:rPr>
          <w:rFonts w:asciiTheme="minorHAnsi" w:hAnsiTheme="minorHAnsi" w:cstheme="minorHAnsi"/>
          <w:sz w:val="24"/>
          <w:szCs w:val="24"/>
        </w:rPr>
        <w:t>a</w:t>
      </w:r>
      <w:r w:rsidR="0032469D" w:rsidRPr="004B1E76">
        <w:rPr>
          <w:rFonts w:asciiTheme="minorHAnsi" w:hAnsiTheme="minorHAnsi" w:cstheme="minorHAnsi"/>
          <w:sz w:val="24"/>
          <w:szCs w:val="24"/>
        </w:rPr>
        <w:t xml:space="preserve"> 29. Statuta Grada Cresa („Službene novine“ PGŽ br. 29/09 i 14/13</w:t>
      </w:r>
      <w:r w:rsidR="007668C6">
        <w:rPr>
          <w:rFonts w:asciiTheme="minorHAnsi" w:hAnsiTheme="minorHAnsi" w:cstheme="minorHAnsi"/>
          <w:sz w:val="24"/>
          <w:szCs w:val="24"/>
        </w:rPr>
        <w:t>)</w:t>
      </w:r>
      <w:r w:rsidR="00491131">
        <w:rPr>
          <w:rFonts w:asciiTheme="minorHAnsi" w:hAnsiTheme="minorHAnsi" w:cstheme="minorHAnsi"/>
          <w:sz w:val="24"/>
          <w:szCs w:val="24"/>
        </w:rPr>
        <w:t>,</w:t>
      </w:r>
      <w:r w:rsidR="007668C6">
        <w:rPr>
          <w:rFonts w:asciiTheme="minorHAnsi" w:hAnsiTheme="minorHAnsi" w:cstheme="minorHAnsi"/>
          <w:sz w:val="24"/>
          <w:szCs w:val="24"/>
        </w:rPr>
        <w:t xml:space="preserve"> te na temelju prethodne suglasnosti Ministarstva unutarnjh poslova, Policijske uprave Primorsko goranske županije, Sektora policije</w:t>
      </w:r>
      <w:r w:rsidR="00491131">
        <w:rPr>
          <w:rFonts w:asciiTheme="minorHAnsi" w:hAnsiTheme="minorHAnsi" w:cstheme="minorHAnsi"/>
          <w:sz w:val="24"/>
          <w:szCs w:val="24"/>
        </w:rPr>
        <w:t>,</w:t>
      </w:r>
      <w:r w:rsidR="007668C6">
        <w:rPr>
          <w:rFonts w:asciiTheme="minorHAnsi" w:hAnsiTheme="minorHAnsi" w:cstheme="minorHAnsi"/>
          <w:sz w:val="24"/>
          <w:szCs w:val="24"/>
        </w:rPr>
        <w:t xml:space="preserve"> Službe za sigurnost cestovnog prometa od </w:t>
      </w:r>
      <w:r w:rsidR="00497433">
        <w:rPr>
          <w:rFonts w:asciiTheme="minorHAnsi" w:hAnsiTheme="minorHAnsi" w:cstheme="minorHAnsi"/>
          <w:sz w:val="24"/>
          <w:szCs w:val="24"/>
        </w:rPr>
        <w:t>28. ožujka 2017.</w:t>
      </w:r>
      <w:r w:rsidR="0043763D" w:rsidRPr="004B1E76">
        <w:rPr>
          <w:rFonts w:asciiTheme="minorHAnsi" w:hAnsiTheme="minorHAnsi" w:cstheme="minorHAnsi"/>
          <w:sz w:val="24"/>
          <w:szCs w:val="24"/>
        </w:rPr>
        <w:t xml:space="preserve">, </w:t>
      </w:r>
      <w:r w:rsidR="007668C6">
        <w:rPr>
          <w:rFonts w:asciiTheme="minorHAnsi" w:hAnsiTheme="minorHAnsi" w:cstheme="minorHAnsi"/>
          <w:sz w:val="24"/>
          <w:szCs w:val="24"/>
        </w:rPr>
        <w:t xml:space="preserve">broj: </w:t>
      </w:r>
      <w:r w:rsidR="00497433">
        <w:rPr>
          <w:rFonts w:asciiTheme="minorHAnsi" w:hAnsiTheme="minorHAnsi" w:cstheme="minorHAnsi"/>
          <w:sz w:val="24"/>
          <w:szCs w:val="24"/>
        </w:rPr>
        <w:t xml:space="preserve">511-09-05-87-19/17 JJ, </w:t>
      </w:r>
      <w:r w:rsidR="0043763D" w:rsidRPr="004B1E76">
        <w:rPr>
          <w:rFonts w:asciiTheme="minorHAnsi" w:hAnsiTheme="minorHAnsi" w:cstheme="minorHAnsi"/>
          <w:sz w:val="24"/>
          <w:szCs w:val="24"/>
        </w:rPr>
        <w:t>G</w:t>
      </w:r>
      <w:r w:rsidR="0032469D" w:rsidRPr="004B1E76">
        <w:rPr>
          <w:rFonts w:asciiTheme="minorHAnsi" w:hAnsiTheme="minorHAnsi" w:cstheme="minorHAnsi"/>
          <w:sz w:val="24"/>
          <w:szCs w:val="24"/>
        </w:rPr>
        <w:t xml:space="preserve">radsko vijeće Grada Cresa na svojoj sjednici održanoj </w:t>
      </w:r>
      <w:r w:rsidR="003B5823" w:rsidRPr="004B1E76">
        <w:rPr>
          <w:rFonts w:asciiTheme="minorHAnsi" w:hAnsiTheme="minorHAnsi" w:cstheme="minorHAnsi"/>
          <w:sz w:val="24"/>
          <w:szCs w:val="24"/>
        </w:rPr>
        <w:t xml:space="preserve">____ 2017. godine </w:t>
      </w:r>
      <w:r w:rsidR="0043763D" w:rsidRPr="004B1E76">
        <w:rPr>
          <w:rFonts w:asciiTheme="minorHAnsi" w:hAnsiTheme="minorHAnsi" w:cstheme="minorHAnsi"/>
          <w:sz w:val="24"/>
          <w:szCs w:val="24"/>
        </w:rPr>
        <w:t xml:space="preserve">donosi </w:t>
      </w:r>
      <w:r w:rsidR="0032469D" w:rsidRPr="004B1E76">
        <w:rPr>
          <w:rFonts w:asciiTheme="minorHAnsi" w:hAnsiTheme="minorHAnsi" w:cstheme="minorHAnsi"/>
          <w:sz w:val="24"/>
          <w:szCs w:val="24"/>
        </w:rPr>
        <w:t xml:space="preserve"> sljedeću</w:t>
      </w:r>
    </w:p>
    <w:p w:rsidR="0043763D" w:rsidRPr="004B1E76" w:rsidRDefault="0043763D" w:rsidP="004B1E76">
      <w:pPr>
        <w:pStyle w:val="NoSpacing1"/>
        <w:rPr>
          <w:rFonts w:asciiTheme="minorHAnsi" w:hAnsiTheme="minorHAnsi" w:cstheme="minorHAnsi"/>
          <w:b/>
          <w:bCs/>
          <w:sz w:val="24"/>
          <w:szCs w:val="24"/>
        </w:rPr>
      </w:pPr>
    </w:p>
    <w:p w:rsidR="0043763D" w:rsidRPr="004B1E76" w:rsidRDefault="0043763D" w:rsidP="004B1E76">
      <w:pPr>
        <w:pStyle w:val="NoSpacing1"/>
        <w:jc w:val="center"/>
        <w:rPr>
          <w:rFonts w:asciiTheme="minorHAnsi" w:hAnsiTheme="minorHAnsi" w:cstheme="minorHAnsi"/>
          <w:b/>
          <w:bCs/>
          <w:sz w:val="24"/>
          <w:szCs w:val="24"/>
        </w:rPr>
      </w:pPr>
      <w:r w:rsidRPr="004B1E76">
        <w:rPr>
          <w:rFonts w:asciiTheme="minorHAnsi" w:hAnsiTheme="minorHAnsi" w:cstheme="minorHAnsi"/>
          <w:b/>
          <w:bCs/>
          <w:sz w:val="24"/>
          <w:szCs w:val="24"/>
        </w:rPr>
        <w:t>ODLUKU</w:t>
      </w:r>
    </w:p>
    <w:p w:rsidR="0043763D" w:rsidRPr="004B1E76" w:rsidRDefault="0043763D" w:rsidP="004B1E76">
      <w:pPr>
        <w:pStyle w:val="NoSpacing1"/>
        <w:jc w:val="center"/>
        <w:rPr>
          <w:rFonts w:asciiTheme="minorHAnsi" w:hAnsiTheme="minorHAnsi" w:cstheme="minorHAnsi"/>
          <w:b/>
          <w:bCs/>
          <w:sz w:val="24"/>
          <w:szCs w:val="24"/>
        </w:rPr>
      </w:pPr>
      <w:r w:rsidRPr="004B1E76">
        <w:rPr>
          <w:rFonts w:asciiTheme="minorHAnsi" w:hAnsiTheme="minorHAnsi" w:cstheme="minorHAnsi"/>
          <w:b/>
          <w:bCs/>
          <w:sz w:val="24"/>
          <w:szCs w:val="24"/>
        </w:rPr>
        <w:t>o organizaciji, načinu naplate i kontroli parkiranja na</w:t>
      </w:r>
    </w:p>
    <w:p w:rsidR="0043763D" w:rsidRPr="004B1E76" w:rsidRDefault="0043763D" w:rsidP="004B1E76">
      <w:pPr>
        <w:pStyle w:val="NoSpacing1"/>
        <w:jc w:val="center"/>
        <w:rPr>
          <w:rFonts w:asciiTheme="minorHAnsi" w:hAnsiTheme="minorHAnsi" w:cstheme="minorHAnsi"/>
          <w:b/>
          <w:bCs/>
          <w:sz w:val="24"/>
          <w:szCs w:val="24"/>
        </w:rPr>
      </w:pPr>
      <w:r w:rsidRPr="004B1E76">
        <w:rPr>
          <w:rFonts w:asciiTheme="minorHAnsi" w:hAnsiTheme="minorHAnsi" w:cstheme="minorHAnsi"/>
          <w:b/>
          <w:bCs/>
          <w:sz w:val="24"/>
          <w:szCs w:val="24"/>
        </w:rPr>
        <w:t>javnim parkiralištima na kojima se vrši naplata na području Grada Cresa</w:t>
      </w:r>
    </w:p>
    <w:p w:rsidR="0043763D" w:rsidRPr="004B1E76" w:rsidRDefault="0043763D" w:rsidP="004B1E76">
      <w:pPr>
        <w:pStyle w:val="NoSpacing1"/>
        <w:rPr>
          <w:rFonts w:asciiTheme="minorHAnsi" w:hAnsiTheme="minorHAnsi" w:cstheme="minorHAnsi"/>
          <w:b/>
          <w:bCs/>
          <w:sz w:val="24"/>
          <w:szCs w:val="24"/>
        </w:rPr>
      </w:pPr>
    </w:p>
    <w:p w:rsidR="004B1E76" w:rsidRPr="00491131" w:rsidRDefault="0043763D" w:rsidP="004B1E76">
      <w:pPr>
        <w:pStyle w:val="NoSpacing1"/>
        <w:numPr>
          <w:ilvl w:val="0"/>
          <w:numId w:val="4"/>
        </w:numPr>
        <w:rPr>
          <w:rFonts w:asciiTheme="minorHAnsi" w:hAnsiTheme="minorHAnsi" w:cstheme="minorHAnsi"/>
          <w:b/>
          <w:bCs/>
          <w:sz w:val="24"/>
          <w:szCs w:val="24"/>
        </w:rPr>
      </w:pPr>
      <w:r w:rsidRPr="004B1E76">
        <w:rPr>
          <w:rFonts w:asciiTheme="minorHAnsi" w:hAnsiTheme="minorHAnsi" w:cstheme="minorHAnsi"/>
          <w:b/>
          <w:bCs/>
          <w:sz w:val="24"/>
          <w:szCs w:val="24"/>
        </w:rPr>
        <w:t>OPĆE ODREDBE</w:t>
      </w:r>
    </w:p>
    <w:p w:rsidR="004B1E7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w:t>
      </w:r>
    </w:p>
    <w:p w:rsidR="0043763D" w:rsidRDefault="004B1E7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Ovom Odlukom uređuje se organizacija, način naplate i kontrola parkiranja vozila na javnim parkiralištima na kojima se vrši naplata te visina naknade za parkiranje na području Grada Cresa.</w:t>
      </w:r>
    </w:p>
    <w:p w:rsidR="004B1E76" w:rsidRPr="004B1E76" w:rsidRDefault="004B1E76" w:rsidP="004B1E76">
      <w:pPr>
        <w:pStyle w:val="NoSpacing1"/>
        <w:jc w:val="both"/>
        <w:rPr>
          <w:rFonts w:asciiTheme="minorHAnsi" w:hAnsiTheme="minorHAnsi" w:cstheme="minorHAnsi"/>
          <w:sz w:val="24"/>
          <w:szCs w:val="24"/>
        </w:rPr>
      </w:pPr>
    </w:p>
    <w:p w:rsidR="004B1E7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2.</w:t>
      </w:r>
    </w:p>
    <w:p w:rsidR="0043763D" w:rsidRPr="004B1E76" w:rsidRDefault="004B1E7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 xml:space="preserve">Tehničke i organizacijske poslove, naplatu, nadzor nad parkiranjem vozila, te druge poslove na javnim parkiralištima obavlja komunalno društvo </w:t>
      </w:r>
      <w:r w:rsidR="0090580D" w:rsidRPr="004B1E76">
        <w:rPr>
          <w:rFonts w:asciiTheme="minorHAnsi" w:hAnsiTheme="minorHAnsi" w:cstheme="minorHAnsi"/>
          <w:sz w:val="24"/>
          <w:szCs w:val="24"/>
        </w:rPr>
        <w:t>Komunalne usluge</w:t>
      </w:r>
      <w:r w:rsidR="0043763D" w:rsidRPr="004B1E76">
        <w:rPr>
          <w:rFonts w:asciiTheme="minorHAnsi" w:hAnsiTheme="minorHAnsi" w:cstheme="minorHAnsi"/>
          <w:sz w:val="24"/>
          <w:szCs w:val="24"/>
        </w:rPr>
        <w:t xml:space="preserve"> Cres Lošinj</w:t>
      </w:r>
      <w:r w:rsidR="0043763D" w:rsidRPr="004B1E76">
        <w:rPr>
          <w:rFonts w:asciiTheme="minorHAnsi" w:hAnsiTheme="minorHAnsi" w:cstheme="minorHAnsi"/>
          <w:bCs/>
          <w:sz w:val="24"/>
          <w:szCs w:val="24"/>
        </w:rPr>
        <w:t xml:space="preserve"> d.o.o.</w:t>
      </w:r>
      <w:r>
        <w:rPr>
          <w:rFonts w:asciiTheme="minorHAnsi" w:hAnsiTheme="minorHAnsi" w:cstheme="minorHAnsi"/>
          <w:bCs/>
          <w:sz w:val="24"/>
          <w:szCs w:val="24"/>
        </w:rPr>
        <w:t xml:space="preserve">  </w:t>
      </w:r>
      <w:r w:rsidR="0043763D" w:rsidRPr="004B1E76">
        <w:rPr>
          <w:rFonts w:asciiTheme="minorHAnsi" w:hAnsiTheme="minorHAnsi" w:cstheme="minorHAnsi"/>
          <w:sz w:val="24"/>
          <w:szCs w:val="24"/>
        </w:rPr>
        <w:t>(u daljnjem tekstu: Organizator parkiranja).</w:t>
      </w:r>
    </w:p>
    <w:p w:rsidR="0043763D" w:rsidRDefault="004B1E7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Organizator parkiranja može započeti sa povjerenim mu poslovima nakon što sa Gradom Cresom zaključi ugovor o upravljanju parkiralištima na kojima se vrši naplata.</w:t>
      </w:r>
    </w:p>
    <w:p w:rsidR="004B1E76" w:rsidRPr="004B1E76" w:rsidRDefault="004B1E76" w:rsidP="004B1E76">
      <w:pPr>
        <w:pStyle w:val="NoSpacing1"/>
        <w:jc w:val="both"/>
        <w:rPr>
          <w:rFonts w:asciiTheme="minorHAnsi" w:hAnsiTheme="minorHAnsi" w:cstheme="minorHAnsi"/>
          <w:sz w:val="24"/>
          <w:szCs w:val="24"/>
        </w:rPr>
      </w:pPr>
    </w:p>
    <w:p w:rsidR="004B1E7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3.</w:t>
      </w:r>
    </w:p>
    <w:p w:rsidR="0043763D" w:rsidRDefault="004B1E76" w:rsidP="004B1E76">
      <w:pPr>
        <w:pStyle w:val="StandardWeb"/>
        <w:spacing w:before="0" w:beforeAutospacing="0" w:after="0" w:afterAutospacing="0"/>
        <w:jc w:val="both"/>
        <w:rPr>
          <w:rFonts w:asciiTheme="minorHAnsi" w:eastAsia="Calibri" w:hAnsiTheme="minorHAnsi" w:cstheme="minorHAnsi"/>
          <w:lang w:val="hr-HR"/>
        </w:rPr>
      </w:pPr>
      <w:r>
        <w:rPr>
          <w:rFonts w:asciiTheme="minorHAnsi" w:eastAsia="Calibri" w:hAnsiTheme="minorHAnsi" w:cstheme="minorHAnsi"/>
          <w:lang w:val="hr-HR"/>
        </w:rPr>
        <w:tab/>
      </w:r>
      <w:r w:rsidR="0043763D" w:rsidRPr="004B1E76">
        <w:rPr>
          <w:rFonts w:asciiTheme="minorHAnsi" w:eastAsia="Calibri" w:hAnsiTheme="minorHAnsi" w:cstheme="minorHAnsi"/>
          <w:lang w:val="hr-HR"/>
        </w:rPr>
        <w:t>Parkirališna površina (u daljnjem tekstu: javno parkiralište) je dio javno prometne površine namijenjen parkiranju vozila.</w:t>
      </w:r>
    </w:p>
    <w:p w:rsidR="004B1E76" w:rsidRPr="004B1E76" w:rsidRDefault="004B1E76" w:rsidP="004B1E76">
      <w:pPr>
        <w:pStyle w:val="StandardWeb"/>
        <w:spacing w:before="0" w:beforeAutospacing="0" w:after="0" w:afterAutospacing="0"/>
        <w:jc w:val="both"/>
        <w:rPr>
          <w:rFonts w:asciiTheme="minorHAnsi" w:eastAsia="Calibri" w:hAnsiTheme="minorHAnsi" w:cstheme="minorHAnsi"/>
          <w:lang w:val="hr-HR"/>
        </w:rPr>
      </w:pPr>
    </w:p>
    <w:p w:rsidR="004B1E7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4.</w:t>
      </w:r>
    </w:p>
    <w:p w:rsidR="009B57CB" w:rsidRDefault="0043763D" w:rsidP="004B1E76">
      <w:pPr>
        <w:pStyle w:val="NoSpacing1"/>
        <w:jc w:val="both"/>
        <w:rPr>
          <w:rFonts w:asciiTheme="minorHAnsi" w:hAnsiTheme="minorHAnsi" w:cstheme="minorHAnsi"/>
          <w:sz w:val="24"/>
          <w:szCs w:val="24"/>
        </w:rPr>
      </w:pPr>
      <w:r w:rsidRPr="004B1E76">
        <w:rPr>
          <w:rFonts w:asciiTheme="minorHAnsi" w:hAnsiTheme="minorHAnsi" w:cstheme="minorHAnsi"/>
          <w:sz w:val="24"/>
          <w:szCs w:val="24"/>
        </w:rPr>
        <w:t xml:space="preserve">Javna parkirališta na kojima se vrši naplata naknade za parkiranje vozila </w:t>
      </w:r>
      <w:r w:rsidR="002B65ED" w:rsidRPr="004B1E76">
        <w:rPr>
          <w:rFonts w:asciiTheme="minorHAnsi" w:hAnsiTheme="minorHAnsi" w:cstheme="minorHAnsi"/>
          <w:sz w:val="24"/>
          <w:szCs w:val="24"/>
        </w:rPr>
        <w:t xml:space="preserve">u naselju Cres </w:t>
      </w:r>
      <w:r w:rsidRPr="004B1E76">
        <w:rPr>
          <w:rFonts w:asciiTheme="minorHAnsi" w:hAnsiTheme="minorHAnsi" w:cstheme="minorHAnsi"/>
          <w:sz w:val="24"/>
          <w:szCs w:val="24"/>
        </w:rPr>
        <w:t>su :</w:t>
      </w:r>
    </w:p>
    <w:p w:rsidR="004B1E76" w:rsidRPr="004B1E76" w:rsidRDefault="004B1E76" w:rsidP="004B1E76">
      <w:pPr>
        <w:pStyle w:val="NoSpacing1"/>
        <w:jc w:val="both"/>
        <w:rPr>
          <w:rFonts w:asciiTheme="minorHAnsi" w:hAnsiTheme="minorHAnsi"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324"/>
      </w:tblGrid>
      <w:tr w:rsidR="0043763D" w:rsidRPr="004B1E76" w:rsidTr="004C2593">
        <w:tc>
          <w:tcPr>
            <w:tcW w:w="5040" w:type="dxa"/>
            <w:vAlign w:val="center"/>
          </w:tcPr>
          <w:p w:rsidR="0043763D" w:rsidRPr="004B1E76" w:rsidRDefault="0043763D" w:rsidP="004B1E76">
            <w:pPr>
              <w:pStyle w:val="NoSpacing1"/>
              <w:rPr>
                <w:rFonts w:asciiTheme="minorHAnsi" w:eastAsia="Times New Roman" w:hAnsiTheme="minorHAnsi" w:cstheme="minorHAnsi"/>
                <w:b/>
                <w:sz w:val="24"/>
                <w:szCs w:val="24"/>
              </w:rPr>
            </w:pPr>
            <w:r w:rsidRPr="004B1E76">
              <w:rPr>
                <w:rFonts w:asciiTheme="minorHAnsi" w:eastAsia="Times New Roman" w:hAnsiTheme="minorHAnsi" w:cstheme="minorHAnsi"/>
                <w:b/>
                <w:sz w:val="24"/>
                <w:szCs w:val="24"/>
              </w:rPr>
              <w:t>naziv parkirališta / ulice</w:t>
            </w:r>
          </w:p>
        </w:tc>
        <w:tc>
          <w:tcPr>
            <w:tcW w:w="3324" w:type="dxa"/>
            <w:vAlign w:val="center"/>
          </w:tcPr>
          <w:p w:rsidR="0043763D" w:rsidRPr="004B1E76" w:rsidRDefault="0043763D" w:rsidP="004B1E76">
            <w:pPr>
              <w:pStyle w:val="NoSpacing1"/>
              <w:rPr>
                <w:rFonts w:asciiTheme="minorHAnsi" w:eastAsia="Times New Roman" w:hAnsiTheme="minorHAnsi" w:cstheme="minorHAnsi"/>
                <w:b/>
                <w:sz w:val="24"/>
                <w:szCs w:val="24"/>
              </w:rPr>
            </w:pPr>
            <w:r w:rsidRPr="004B1E76">
              <w:rPr>
                <w:rFonts w:asciiTheme="minorHAnsi" w:eastAsia="Times New Roman" w:hAnsiTheme="minorHAnsi" w:cstheme="minorHAnsi"/>
                <w:b/>
                <w:sz w:val="24"/>
                <w:szCs w:val="24"/>
              </w:rPr>
              <w:t>broj parkirnih mjesta</w:t>
            </w:r>
          </w:p>
        </w:tc>
      </w:tr>
      <w:tr w:rsidR="0043763D" w:rsidRPr="004B1E76" w:rsidTr="004C2593">
        <w:tc>
          <w:tcPr>
            <w:tcW w:w="5040" w:type="dxa"/>
            <w:vAlign w:val="center"/>
          </w:tcPr>
          <w:p w:rsidR="0043763D" w:rsidRPr="004B1E76" w:rsidRDefault="0043763D" w:rsidP="004B1E76">
            <w:pPr>
              <w:pStyle w:val="NoSpacing1"/>
              <w:rPr>
                <w:rFonts w:asciiTheme="minorHAnsi" w:eastAsia="Times New Roman" w:hAnsiTheme="minorHAnsi" w:cstheme="minorHAnsi"/>
                <w:sz w:val="24"/>
                <w:szCs w:val="24"/>
              </w:rPr>
            </w:pPr>
            <w:r w:rsidRPr="004B1E76">
              <w:rPr>
                <w:rFonts w:asciiTheme="minorHAnsi" w:eastAsia="Times New Roman" w:hAnsiTheme="minorHAnsi" w:cstheme="minorHAnsi"/>
                <w:sz w:val="24"/>
                <w:szCs w:val="24"/>
              </w:rPr>
              <w:t>parkiralište u ulici Jadranska obala</w:t>
            </w:r>
          </w:p>
        </w:tc>
        <w:tc>
          <w:tcPr>
            <w:tcW w:w="3324" w:type="dxa"/>
            <w:vAlign w:val="center"/>
          </w:tcPr>
          <w:p w:rsidR="0043763D" w:rsidRPr="004B1E76" w:rsidRDefault="0043763D" w:rsidP="004B1E76">
            <w:pPr>
              <w:pStyle w:val="NoSpacing1"/>
              <w:rPr>
                <w:rFonts w:asciiTheme="minorHAnsi" w:eastAsia="Times New Roman" w:hAnsiTheme="minorHAnsi" w:cstheme="minorHAnsi"/>
                <w:sz w:val="24"/>
                <w:szCs w:val="24"/>
              </w:rPr>
            </w:pPr>
            <w:r w:rsidRPr="004B1E76">
              <w:rPr>
                <w:rFonts w:asciiTheme="minorHAnsi" w:eastAsia="Times New Roman" w:hAnsiTheme="minorHAnsi" w:cstheme="minorHAnsi"/>
                <w:sz w:val="24"/>
                <w:szCs w:val="24"/>
              </w:rPr>
              <w:t>80 PM</w:t>
            </w:r>
          </w:p>
        </w:tc>
      </w:tr>
      <w:tr w:rsidR="0043763D" w:rsidRPr="004B1E76" w:rsidTr="004C2593">
        <w:tc>
          <w:tcPr>
            <w:tcW w:w="5040" w:type="dxa"/>
            <w:vAlign w:val="center"/>
          </w:tcPr>
          <w:p w:rsidR="0043763D" w:rsidRPr="004B1E76" w:rsidRDefault="0043763D" w:rsidP="004B1E76">
            <w:pPr>
              <w:pStyle w:val="NoSpacing1"/>
              <w:rPr>
                <w:rFonts w:asciiTheme="minorHAnsi" w:eastAsia="Times New Roman" w:hAnsiTheme="minorHAnsi" w:cstheme="minorHAnsi"/>
                <w:sz w:val="24"/>
                <w:szCs w:val="24"/>
              </w:rPr>
            </w:pPr>
            <w:r w:rsidRPr="004B1E76">
              <w:rPr>
                <w:rFonts w:asciiTheme="minorHAnsi" w:eastAsia="Times New Roman" w:hAnsiTheme="minorHAnsi" w:cstheme="minorHAnsi"/>
                <w:sz w:val="24"/>
                <w:szCs w:val="24"/>
              </w:rPr>
              <w:t>parkiralište unutar ograđenog prostora nogometnog igrališta Dari</w:t>
            </w:r>
          </w:p>
        </w:tc>
        <w:tc>
          <w:tcPr>
            <w:tcW w:w="3324" w:type="dxa"/>
            <w:vAlign w:val="center"/>
          </w:tcPr>
          <w:p w:rsidR="0043763D" w:rsidRPr="004B1E76" w:rsidRDefault="0043763D" w:rsidP="004B1E76">
            <w:pPr>
              <w:pStyle w:val="NoSpacing1"/>
              <w:rPr>
                <w:rFonts w:asciiTheme="minorHAnsi" w:eastAsia="Times New Roman" w:hAnsiTheme="minorHAnsi" w:cstheme="minorHAnsi"/>
                <w:sz w:val="24"/>
                <w:szCs w:val="24"/>
              </w:rPr>
            </w:pPr>
            <w:r w:rsidRPr="004B1E76">
              <w:rPr>
                <w:rFonts w:asciiTheme="minorHAnsi" w:eastAsia="Times New Roman" w:hAnsiTheme="minorHAnsi" w:cstheme="minorHAnsi"/>
                <w:sz w:val="24"/>
                <w:szCs w:val="24"/>
              </w:rPr>
              <w:t>60 PM</w:t>
            </w:r>
          </w:p>
        </w:tc>
      </w:tr>
      <w:tr w:rsidR="0043763D" w:rsidRPr="004B1E76" w:rsidTr="004C2593">
        <w:tc>
          <w:tcPr>
            <w:tcW w:w="5040" w:type="dxa"/>
            <w:vAlign w:val="center"/>
          </w:tcPr>
          <w:p w:rsidR="0043763D" w:rsidRPr="004B1E76" w:rsidRDefault="0032469D" w:rsidP="004B1E76">
            <w:pPr>
              <w:pStyle w:val="NoSpacing1"/>
              <w:rPr>
                <w:rFonts w:asciiTheme="minorHAnsi" w:eastAsia="Times New Roman" w:hAnsiTheme="minorHAnsi" w:cstheme="minorHAnsi"/>
                <w:sz w:val="24"/>
                <w:szCs w:val="24"/>
              </w:rPr>
            </w:pPr>
            <w:r w:rsidRPr="004B1E76">
              <w:rPr>
                <w:rFonts w:asciiTheme="minorHAnsi" w:eastAsia="Times New Roman" w:hAnsiTheme="minorHAnsi" w:cstheme="minorHAnsi"/>
                <w:sz w:val="24"/>
                <w:szCs w:val="24"/>
              </w:rPr>
              <w:t>parkiralište Melin I</w:t>
            </w:r>
          </w:p>
        </w:tc>
        <w:tc>
          <w:tcPr>
            <w:tcW w:w="3324" w:type="dxa"/>
            <w:vAlign w:val="center"/>
          </w:tcPr>
          <w:p w:rsidR="0043763D" w:rsidRPr="004B1E76" w:rsidRDefault="0043763D" w:rsidP="004B1E76">
            <w:pPr>
              <w:pStyle w:val="NoSpacing1"/>
              <w:rPr>
                <w:rFonts w:asciiTheme="minorHAnsi" w:eastAsia="Times New Roman" w:hAnsiTheme="minorHAnsi" w:cstheme="minorHAnsi"/>
                <w:sz w:val="24"/>
                <w:szCs w:val="24"/>
              </w:rPr>
            </w:pPr>
            <w:r w:rsidRPr="004B1E76">
              <w:rPr>
                <w:rFonts w:asciiTheme="minorHAnsi" w:eastAsia="Times New Roman" w:hAnsiTheme="minorHAnsi" w:cstheme="minorHAnsi"/>
                <w:sz w:val="24"/>
                <w:szCs w:val="24"/>
              </w:rPr>
              <w:t>56 PM + 3 PM za invalide</w:t>
            </w:r>
          </w:p>
        </w:tc>
      </w:tr>
      <w:tr w:rsidR="00B147D8" w:rsidRPr="004B1E76" w:rsidTr="004C2593">
        <w:tc>
          <w:tcPr>
            <w:tcW w:w="5040" w:type="dxa"/>
            <w:vAlign w:val="center"/>
          </w:tcPr>
          <w:p w:rsidR="00B147D8" w:rsidRPr="004B1E76" w:rsidRDefault="00B147D8" w:rsidP="004B1E76">
            <w:pPr>
              <w:pStyle w:val="NoSpacing1"/>
              <w:rPr>
                <w:rFonts w:asciiTheme="minorHAnsi" w:eastAsia="Times New Roman" w:hAnsiTheme="minorHAnsi" w:cstheme="minorHAnsi"/>
                <w:sz w:val="24"/>
                <w:szCs w:val="24"/>
              </w:rPr>
            </w:pPr>
            <w:r w:rsidRPr="004B1E76">
              <w:rPr>
                <w:rFonts w:asciiTheme="minorHAnsi" w:eastAsia="Times New Roman" w:hAnsiTheme="minorHAnsi" w:cstheme="minorHAnsi"/>
                <w:sz w:val="24"/>
                <w:szCs w:val="24"/>
              </w:rPr>
              <w:t xml:space="preserve">parkiralište Turion </w:t>
            </w:r>
            <w:r w:rsidR="002B65ED" w:rsidRPr="004B1E76">
              <w:rPr>
                <w:rFonts w:asciiTheme="minorHAnsi" w:eastAsia="Times New Roman" w:hAnsiTheme="minorHAnsi" w:cstheme="minorHAnsi"/>
                <w:sz w:val="24"/>
                <w:szCs w:val="24"/>
              </w:rPr>
              <w:t>( servisno pretovarni plato)</w:t>
            </w:r>
          </w:p>
        </w:tc>
        <w:tc>
          <w:tcPr>
            <w:tcW w:w="3324" w:type="dxa"/>
            <w:vAlign w:val="center"/>
          </w:tcPr>
          <w:p w:rsidR="00B147D8" w:rsidRPr="004B1E76" w:rsidRDefault="00B147D8" w:rsidP="004B1E76">
            <w:pPr>
              <w:pStyle w:val="NoSpacing1"/>
              <w:rPr>
                <w:rFonts w:asciiTheme="minorHAnsi" w:eastAsia="Times New Roman" w:hAnsiTheme="minorHAnsi" w:cstheme="minorHAnsi"/>
                <w:sz w:val="24"/>
                <w:szCs w:val="24"/>
              </w:rPr>
            </w:pPr>
            <w:r w:rsidRPr="004B1E76">
              <w:rPr>
                <w:rFonts w:asciiTheme="minorHAnsi" w:eastAsia="Times New Roman" w:hAnsiTheme="minorHAnsi" w:cstheme="minorHAnsi"/>
                <w:sz w:val="24"/>
                <w:szCs w:val="24"/>
              </w:rPr>
              <w:t>10 PM</w:t>
            </w:r>
          </w:p>
        </w:tc>
      </w:tr>
      <w:tr w:rsidR="0043763D" w:rsidRPr="004B1E76" w:rsidTr="004C2593">
        <w:tc>
          <w:tcPr>
            <w:tcW w:w="5040" w:type="dxa"/>
            <w:vAlign w:val="center"/>
          </w:tcPr>
          <w:p w:rsidR="0043763D" w:rsidRPr="004B1E76" w:rsidRDefault="0043763D" w:rsidP="004B1E76">
            <w:pPr>
              <w:pStyle w:val="NoSpacing1"/>
              <w:rPr>
                <w:rFonts w:asciiTheme="minorHAnsi" w:eastAsia="Times New Roman" w:hAnsiTheme="minorHAnsi" w:cstheme="minorHAnsi"/>
                <w:b/>
                <w:sz w:val="24"/>
                <w:szCs w:val="24"/>
              </w:rPr>
            </w:pPr>
            <w:r w:rsidRPr="004B1E76">
              <w:rPr>
                <w:rFonts w:asciiTheme="minorHAnsi" w:eastAsia="Times New Roman" w:hAnsiTheme="minorHAnsi" w:cstheme="minorHAnsi"/>
                <w:b/>
                <w:sz w:val="24"/>
                <w:szCs w:val="24"/>
              </w:rPr>
              <w:t xml:space="preserve">SVEUKUPNO POD NAPLATOM </w:t>
            </w:r>
          </w:p>
          <w:p w:rsidR="0043763D" w:rsidRPr="004B1E76" w:rsidRDefault="0043763D" w:rsidP="004B1E76">
            <w:pPr>
              <w:pStyle w:val="NoSpacing1"/>
              <w:rPr>
                <w:rFonts w:asciiTheme="minorHAnsi" w:eastAsia="Times New Roman" w:hAnsiTheme="minorHAnsi" w:cstheme="minorHAnsi"/>
                <w:b/>
                <w:sz w:val="24"/>
                <w:szCs w:val="24"/>
              </w:rPr>
            </w:pPr>
          </w:p>
        </w:tc>
        <w:tc>
          <w:tcPr>
            <w:tcW w:w="3324" w:type="dxa"/>
            <w:vAlign w:val="center"/>
          </w:tcPr>
          <w:p w:rsidR="0043763D" w:rsidRPr="004B1E76" w:rsidRDefault="00B147D8" w:rsidP="004B1E76">
            <w:pPr>
              <w:pStyle w:val="NoSpacing1"/>
              <w:rPr>
                <w:rFonts w:asciiTheme="minorHAnsi" w:eastAsia="Times New Roman" w:hAnsiTheme="minorHAnsi" w:cstheme="minorHAnsi"/>
                <w:b/>
                <w:sz w:val="24"/>
                <w:szCs w:val="24"/>
              </w:rPr>
            </w:pPr>
            <w:r w:rsidRPr="004B1E76">
              <w:rPr>
                <w:rFonts w:asciiTheme="minorHAnsi" w:eastAsia="Times New Roman" w:hAnsiTheme="minorHAnsi" w:cstheme="minorHAnsi"/>
                <w:b/>
                <w:sz w:val="24"/>
                <w:szCs w:val="24"/>
              </w:rPr>
              <w:t>209</w:t>
            </w:r>
            <w:r w:rsidR="0043763D" w:rsidRPr="004B1E76">
              <w:rPr>
                <w:rFonts w:asciiTheme="minorHAnsi" w:eastAsia="Times New Roman" w:hAnsiTheme="minorHAnsi" w:cstheme="minorHAnsi"/>
                <w:b/>
                <w:sz w:val="24"/>
                <w:szCs w:val="24"/>
              </w:rPr>
              <w:t>PM</w:t>
            </w:r>
          </w:p>
        </w:tc>
      </w:tr>
    </w:tbl>
    <w:p w:rsidR="0043763D" w:rsidRPr="004B1E76" w:rsidRDefault="0043763D" w:rsidP="004B1E76">
      <w:pPr>
        <w:pStyle w:val="NoSpacing1"/>
        <w:jc w:val="both"/>
        <w:rPr>
          <w:rFonts w:asciiTheme="minorHAnsi" w:hAnsiTheme="minorHAnsi" w:cstheme="minorHAnsi"/>
          <w:bCs/>
          <w:sz w:val="24"/>
          <w:szCs w:val="24"/>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5.</w:t>
      </w:r>
    </w:p>
    <w:p w:rsidR="003B5823" w:rsidRPr="00AC66F1" w:rsidRDefault="005806C6" w:rsidP="004B1E76">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3B5823" w:rsidRPr="00AC66F1">
        <w:rPr>
          <w:rFonts w:asciiTheme="minorHAnsi" w:hAnsiTheme="minorHAnsi" w:cstheme="minorHAnsi"/>
          <w:sz w:val="24"/>
          <w:szCs w:val="24"/>
        </w:rPr>
        <w:t>Radno vrijeme parkirališta zatvorenog i otvorenog sustava je od 01. lipnja do 30 rujna od 00</w:t>
      </w:r>
      <w:r w:rsidRPr="00AC66F1">
        <w:rPr>
          <w:rFonts w:asciiTheme="minorHAnsi" w:hAnsiTheme="minorHAnsi" w:cstheme="minorHAnsi"/>
          <w:sz w:val="24"/>
          <w:szCs w:val="24"/>
        </w:rPr>
        <w:t>.00</w:t>
      </w:r>
      <w:r w:rsidR="003B5823" w:rsidRPr="00AC66F1">
        <w:rPr>
          <w:rFonts w:asciiTheme="minorHAnsi" w:hAnsiTheme="minorHAnsi" w:cstheme="minorHAnsi"/>
          <w:sz w:val="24"/>
          <w:szCs w:val="24"/>
        </w:rPr>
        <w:t xml:space="preserve"> do 24,00 h</w:t>
      </w:r>
      <w:r w:rsidR="0068653B" w:rsidRPr="00AC66F1">
        <w:rPr>
          <w:rFonts w:asciiTheme="minorHAnsi" w:hAnsiTheme="minorHAnsi" w:cstheme="minorHAnsi"/>
          <w:sz w:val="24"/>
          <w:szCs w:val="24"/>
        </w:rPr>
        <w:t xml:space="preserve"> osim za parkiralište Turion ( servisno pretovarni plato) gdje se nadzor i naplata vrši cijele godine.</w:t>
      </w:r>
      <w:r w:rsidR="003B5823" w:rsidRPr="00AC66F1">
        <w:rPr>
          <w:rFonts w:asciiTheme="minorHAnsi" w:hAnsiTheme="minorHAnsi" w:cstheme="minorHAnsi"/>
          <w:sz w:val="24"/>
          <w:szCs w:val="24"/>
        </w:rPr>
        <w:t xml:space="preserve">           </w:t>
      </w:r>
      <w:r w:rsidR="003B5823" w:rsidRPr="00AC66F1">
        <w:rPr>
          <w:rFonts w:asciiTheme="minorHAnsi" w:hAnsiTheme="minorHAnsi" w:cstheme="minorHAnsi"/>
          <w:sz w:val="24"/>
          <w:szCs w:val="24"/>
        </w:rPr>
        <w:tab/>
      </w:r>
    </w:p>
    <w:p w:rsidR="0043763D" w:rsidRPr="004B1E76"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Parkiralište mora biti označeno prometnom signalizacijom u skladu sa Zakonom o sigurnosti prometa na cestama i Pravilnikom o prometnim znakovima, signalizaciji i opremi na cestama i drugim pozitivnim propisima kojima se regulira obavljanje navedene djelatnosti.</w:t>
      </w:r>
    </w:p>
    <w:p w:rsidR="0043763D"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Organizator parkiranja je dužan označiti i održavati parkiralište na kojem se obavlja naplata parkiranja.</w:t>
      </w:r>
    </w:p>
    <w:p w:rsidR="005B3B54" w:rsidRDefault="005B3B54" w:rsidP="004B1E76">
      <w:pPr>
        <w:pStyle w:val="NoSpacing1"/>
        <w:jc w:val="both"/>
        <w:rPr>
          <w:rFonts w:asciiTheme="minorHAnsi" w:hAnsiTheme="minorHAnsi" w:cstheme="minorHAnsi"/>
          <w:sz w:val="24"/>
          <w:szCs w:val="24"/>
        </w:rPr>
      </w:pPr>
    </w:p>
    <w:p w:rsidR="005806C6" w:rsidRPr="004B1E76" w:rsidRDefault="005806C6" w:rsidP="004B1E76">
      <w:pPr>
        <w:pStyle w:val="NoSpacing1"/>
        <w:jc w:val="both"/>
        <w:rPr>
          <w:rFonts w:asciiTheme="minorHAnsi" w:hAnsiTheme="minorHAnsi" w:cstheme="minorHAnsi"/>
          <w:sz w:val="24"/>
          <w:szCs w:val="24"/>
        </w:rPr>
      </w:pPr>
    </w:p>
    <w:p w:rsidR="0043763D" w:rsidRDefault="0043763D" w:rsidP="005806C6">
      <w:pPr>
        <w:pStyle w:val="NoSpacing1"/>
        <w:numPr>
          <w:ilvl w:val="0"/>
          <w:numId w:val="4"/>
        </w:numPr>
        <w:rPr>
          <w:rFonts w:asciiTheme="minorHAnsi" w:hAnsiTheme="minorHAnsi" w:cstheme="minorHAnsi"/>
          <w:b/>
          <w:bCs/>
          <w:sz w:val="24"/>
          <w:szCs w:val="24"/>
        </w:rPr>
      </w:pPr>
      <w:r w:rsidRPr="004B1E76">
        <w:rPr>
          <w:rFonts w:asciiTheme="minorHAnsi" w:hAnsiTheme="minorHAnsi" w:cstheme="minorHAnsi"/>
          <w:b/>
          <w:bCs/>
          <w:sz w:val="24"/>
          <w:szCs w:val="24"/>
        </w:rPr>
        <w:t>UVJETI PARKIRANJA</w:t>
      </w:r>
    </w:p>
    <w:p w:rsidR="005806C6" w:rsidRPr="004B1E76" w:rsidRDefault="005806C6" w:rsidP="005806C6">
      <w:pPr>
        <w:pStyle w:val="NoSpacing1"/>
        <w:ind w:left="1080"/>
        <w:rPr>
          <w:rFonts w:asciiTheme="minorHAnsi" w:hAnsiTheme="minorHAnsi" w:cstheme="minorHAnsi"/>
          <w:b/>
          <w:bCs/>
          <w:sz w:val="24"/>
          <w:szCs w:val="24"/>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6.</w:t>
      </w:r>
    </w:p>
    <w:p w:rsidR="0043763D" w:rsidRPr="004B1E76"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Korisnikom usluge parkiranja u smislu ove Odluke smatra se vlasnik vozila ili korisnik vozila koji koristi parkiralište pod naplatom.</w:t>
      </w:r>
    </w:p>
    <w:p w:rsidR="0043763D" w:rsidRPr="004B1E76"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Zaustavljanjem i/ili parkiranjem vozila na parkiralištu pod naplatom, korisnik parkirališta prihvaća uvjete parkiranja iz ove Odluke i zaključuje usmeni ugovor o korištenju usluga parkiranja po pristupanju.</w:t>
      </w:r>
    </w:p>
    <w:p w:rsidR="0043763D"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Ugovorom iz stavka 2. ovog članka isključuje se čuvanje vozila, te odgovornost za oštećenje i/ili krađu vozila.</w:t>
      </w:r>
    </w:p>
    <w:p w:rsidR="005806C6" w:rsidRPr="004B1E76" w:rsidRDefault="005806C6" w:rsidP="004B1E76">
      <w:pPr>
        <w:pStyle w:val="NoSpacing1"/>
        <w:jc w:val="both"/>
        <w:rPr>
          <w:rFonts w:asciiTheme="minorHAnsi" w:hAnsiTheme="minorHAnsi" w:cstheme="minorHAnsi"/>
          <w:sz w:val="24"/>
          <w:szCs w:val="24"/>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7.</w:t>
      </w:r>
    </w:p>
    <w:p w:rsidR="0043763D" w:rsidRPr="004B1E76"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Korisnici usluga parkiranja na parkiralištima pod naplatom mogu biti:</w:t>
      </w:r>
    </w:p>
    <w:p w:rsidR="0043763D" w:rsidRPr="004B1E76" w:rsidRDefault="0043763D" w:rsidP="004B1E76">
      <w:pPr>
        <w:pStyle w:val="NoSpacing1"/>
        <w:numPr>
          <w:ilvl w:val="0"/>
          <w:numId w:val="1"/>
        </w:numPr>
        <w:ind w:left="0" w:firstLine="0"/>
        <w:jc w:val="both"/>
        <w:rPr>
          <w:rFonts w:asciiTheme="minorHAnsi" w:hAnsiTheme="minorHAnsi" w:cstheme="minorHAnsi"/>
          <w:sz w:val="24"/>
          <w:szCs w:val="24"/>
        </w:rPr>
      </w:pPr>
      <w:r w:rsidRPr="004B1E76">
        <w:rPr>
          <w:rFonts w:asciiTheme="minorHAnsi" w:hAnsiTheme="minorHAnsi" w:cstheme="minorHAnsi"/>
          <w:sz w:val="24"/>
          <w:szCs w:val="24"/>
        </w:rPr>
        <w:t>Korisnici koji usluge parkiranja ostvaruju kupovinom dnevne, satne, sezonske karte ručnom ili poluautomatskom naplatom</w:t>
      </w:r>
    </w:p>
    <w:p w:rsidR="0043763D" w:rsidRPr="004B1E76" w:rsidRDefault="0043763D" w:rsidP="004B1E76">
      <w:pPr>
        <w:pStyle w:val="NoSpacing1"/>
        <w:numPr>
          <w:ilvl w:val="0"/>
          <w:numId w:val="1"/>
        </w:numPr>
        <w:ind w:left="0" w:firstLine="0"/>
        <w:jc w:val="both"/>
        <w:rPr>
          <w:rFonts w:asciiTheme="minorHAnsi" w:hAnsiTheme="minorHAnsi" w:cstheme="minorHAnsi"/>
          <w:sz w:val="24"/>
          <w:szCs w:val="24"/>
        </w:rPr>
      </w:pPr>
      <w:r w:rsidRPr="004B1E76">
        <w:rPr>
          <w:rFonts w:asciiTheme="minorHAnsi" w:hAnsiTheme="minorHAnsi" w:cstheme="minorHAnsi"/>
          <w:sz w:val="24"/>
          <w:szCs w:val="24"/>
        </w:rPr>
        <w:t>Korisnici koji usluge parkiranja ostvaruju temeljem dnevne parkirne karte s nalogom u slučajevima iz članka 14. ove Odluke</w:t>
      </w:r>
    </w:p>
    <w:p w:rsidR="00B147D8" w:rsidRDefault="0043763D" w:rsidP="004B1E76">
      <w:pPr>
        <w:pStyle w:val="NoSpacing1"/>
        <w:numPr>
          <w:ilvl w:val="0"/>
          <w:numId w:val="1"/>
        </w:numPr>
        <w:ind w:left="0" w:firstLine="0"/>
        <w:jc w:val="both"/>
        <w:rPr>
          <w:rFonts w:asciiTheme="minorHAnsi" w:hAnsiTheme="minorHAnsi" w:cstheme="minorHAnsi"/>
          <w:sz w:val="24"/>
          <w:szCs w:val="24"/>
        </w:rPr>
      </w:pPr>
      <w:r w:rsidRPr="004B1E76">
        <w:rPr>
          <w:rFonts w:asciiTheme="minorHAnsi" w:hAnsiTheme="minorHAnsi" w:cstheme="minorHAnsi"/>
          <w:sz w:val="24"/>
          <w:szCs w:val="24"/>
        </w:rPr>
        <w:t>Korisnici koji usluge parkiranja ostvaruju na osnovu povlaštenih uvjeta parkiranja</w:t>
      </w:r>
      <w:r w:rsidR="005806C6">
        <w:rPr>
          <w:rFonts w:asciiTheme="minorHAnsi" w:hAnsiTheme="minorHAnsi" w:cstheme="minorHAnsi"/>
          <w:sz w:val="24"/>
          <w:szCs w:val="24"/>
        </w:rPr>
        <w:t>.</w:t>
      </w:r>
    </w:p>
    <w:p w:rsidR="005806C6" w:rsidRPr="004B1E76" w:rsidRDefault="005806C6" w:rsidP="005806C6">
      <w:pPr>
        <w:pStyle w:val="NoSpacing1"/>
        <w:jc w:val="both"/>
        <w:rPr>
          <w:rFonts w:asciiTheme="minorHAnsi" w:hAnsiTheme="minorHAnsi" w:cstheme="minorHAnsi"/>
          <w:sz w:val="24"/>
          <w:szCs w:val="24"/>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8.</w:t>
      </w:r>
    </w:p>
    <w:p w:rsidR="0043763D" w:rsidRPr="004B1E76" w:rsidRDefault="005806C6" w:rsidP="004B1E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 xml:space="preserve">Nadzor ulaza </w:t>
      </w:r>
      <w:r w:rsidR="00B147D8" w:rsidRPr="004B1E76">
        <w:rPr>
          <w:rFonts w:asciiTheme="minorHAnsi" w:hAnsiTheme="minorHAnsi" w:cstheme="minorHAnsi"/>
          <w:sz w:val="24"/>
          <w:szCs w:val="24"/>
        </w:rPr>
        <w:t>na</w:t>
      </w:r>
      <w:r w:rsidR="0043763D" w:rsidRPr="004B1E76">
        <w:rPr>
          <w:rFonts w:asciiTheme="minorHAnsi" w:hAnsiTheme="minorHAnsi" w:cstheme="minorHAnsi"/>
          <w:sz w:val="24"/>
          <w:szCs w:val="24"/>
        </w:rPr>
        <w:t xml:space="preserve"> </w:t>
      </w:r>
      <w:r>
        <w:rPr>
          <w:rFonts w:asciiTheme="minorHAnsi" w:hAnsiTheme="minorHAnsi" w:cstheme="minorHAnsi"/>
          <w:sz w:val="24"/>
          <w:szCs w:val="24"/>
        </w:rPr>
        <w:t>servisno-pretovarni</w:t>
      </w:r>
      <w:r w:rsidR="00B147D8" w:rsidRPr="004B1E76">
        <w:rPr>
          <w:rFonts w:asciiTheme="minorHAnsi" w:hAnsiTheme="minorHAnsi" w:cstheme="minorHAnsi"/>
          <w:sz w:val="24"/>
          <w:szCs w:val="24"/>
        </w:rPr>
        <w:t xml:space="preserve"> plato</w:t>
      </w:r>
      <w:r w:rsidR="002B65ED" w:rsidRPr="004B1E76">
        <w:rPr>
          <w:rFonts w:asciiTheme="minorHAnsi" w:hAnsiTheme="minorHAnsi" w:cstheme="minorHAnsi"/>
          <w:sz w:val="24"/>
          <w:szCs w:val="24"/>
        </w:rPr>
        <w:t xml:space="preserve"> u ulici Turion</w:t>
      </w:r>
      <w:r>
        <w:rPr>
          <w:rFonts w:asciiTheme="minorHAnsi" w:hAnsiTheme="minorHAnsi" w:cstheme="minorHAnsi"/>
          <w:sz w:val="24"/>
          <w:szCs w:val="24"/>
        </w:rPr>
        <w:t>, u Cresu,</w:t>
      </w:r>
      <w:r w:rsidR="002B65ED" w:rsidRPr="004B1E76">
        <w:rPr>
          <w:rFonts w:asciiTheme="minorHAnsi" w:hAnsiTheme="minorHAnsi" w:cstheme="minorHAnsi"/>
          <w:sz w:val="24"/>
          <w:szCs w:val="24"/>
        </w:rPr>
        <w:t xml:space="preserve"> </w:t>
      </w:r>
      <w:r w:rsidR="0043763D" w:rsidRPr="004B1E76">
        <w:rPr>
          <w:rFonts w:asciiTheme="minorHAnsi" w:hAnsiTheme="minorHAnsi" w:cstheme="minorHAnsi"/>
          <w:sz w:val="24"/>
          <w:szCs w:val="24"/>
        </w:rPr>
        <w:t>vrši se od 01.</w:t>
      </w:r>
      <w:r w:rsidR="0032469D" w:rsidRPr="004B1E76">
        <w:rPr>
          <w:rFonts w:asciiTheme="minorHAnsi" w:hAnsiTheme="minorHAnsi" w:cstheme="minorHAnsi"/>
          <w:sz w:val="24"/>
          <w:szCs w:val="24"/>
        </w:rPr>
        <w:t xml:space="preserve"> </w:t>
      </w:r>
      <w:r w:rsidR="00B147D8" w:rsidRPr="004B1E76">
        <w:rPr>
          <w:rFonts w:asciiTheme="minorHAnsi" w:hAnsiTheme="minorHAnsi" w:cstheme="minorHAnsi"/>
          <w:sz w:val="24"/>
          <w:szCs w:val="24"/>
        </w:rPr>
        <w:t>siječnja</w:t>
      </w:r>
      <w:r w:rsidR="0043763D" w:rsidRPr="004B1E76">
        <w:rPr>
          <w:rFonts w:asciiTheme="minorHAnsi" w:hAnsiTheme="minorHAnsi" w:cstheme="minorHAnsi"/>
          <w:sz w:val="24"/>
          <w:szCs w:val="24"/>
        </w:rPr>
        <w:t xml:space="preserve"> do 3</w:t>
      </w:r>
      <w:r w:rsidR="00B147D8" w:rsidRPr="004B1E76">
        <w:rPr>
          <w:rFonts w:asciiTheme="minorHAnsi" w:hAnsiTheme="minorHAnsi" w:cstheme="minorHAnsi"/>
          <w:sz w:val="24"/>
          <w:szCs w:val="24"/>
        </w:rPr>
        <w:t>1</w:t>
      </w:r>
      <w:r w:rsidR="0043763D" w:rsidRPr="004B1E76">
        <w:rPr>
          <w:rFonts w:asciiTheme="minorHAnsi" w:hAnsiTheme="minorHAnsi" w:cstheme="minorHAnsi"/>
          <w:sz w:val="24"/>
          <w:szCs w:val="24"/>
        </w:rPr>
        <w:t xml:space="preserve">. </w:t>
      </w:r>
      <w:r w:rsidR="003B5823" w:rsidRPr="004B1E76">
        <w:rPr>
          <w:rFonts w:asciiTheme="minorHAnsi" w:hAnsiTheme="minorHAnsi" w:cstheme="minorHAnsi"/>
          <w:sz w:val="24"/>
          <w:szCs w:val="24"/>
        </w:rPr>
        <w:t>p</w:t>
      </w:r>
      <w:r w:rsidR="00B147D8" w:rsidRPr="004B1E76">
        <w:rPr>
          <w:rFonts w:asciiTheme="minorHAnsi" w:hAnsiTheme="minorHAnsi" w:cstheme="minorHAnsi"/>
          <w:sz w:val="24"/>
          <w:szCs w:val="24"/>
        </w:rPr>
        <w:t>rosinca</w:t>
      </w:r>
      <w:r w:rsidR="0032469D" w:rsidRPr="004B1E76">
        <w:rPr>
          <w:rFonts w:asciiTheme="minorHAnsi" w:hAnsiTheme="minorHAnsi" w:cstheme="minorHAnsi"/>
          <w:sz w:val="24"/>
          <w:szCs w:val="24"/>
        </w:rPr>
        <w:t>,</w:t>
      </w:r>
      <w:r w:rsidR="00B147D8" w:rsidRPr="004B1E76">
        <w:rPr>
          <w:rFonts w:asciiTheme="minorHAnsi" w:hAnsiTheme="minorHAnsi" w:cstheme="minorHAnsi"/>
          <w:sz w:val="24"/>
          <w:szCs w:val="24"/>
        </w:rPr>
        <w:t xml:space="preserve"> u vremenu od 00</w:t>
      </w:r>
      <w:r w:rsidR="0032469D" w:rsidRPr="004B1E76">
        <w:rPr>
          <w:rFonts w:asciiTheme="minorHAnsi" w:hAnsiTheme="minorHAnsi" w:cstheme="minorHAnsi"/>
          <w:sz w:val="24"/>
          <w:szCs w:val="24"/>
        </w:rPr>
        <w:t>.00</w:t>
      </w:r>
      <w:r w:rsidR="00B147D8" w:rsidRPr="004B1E76">
        <w:rPr>
          <w:rFonts w:asciiTheme="minorHAnsi" w:hAnsiTheme="minorHAnsi" w:cstheme="minorHAnsi"/>
          <w:sz w:val="24"/>
          <w:szCs w:val="24"/>
        </w:rPr>
        <w:t>-</w:t>
      </w:r>
      <w:r w:rsidR="0043763D" w:rsidRPr="004B1E76">
        <w:rPr>
          <w:rFonts w:asciiTheme="minorHAnsi" w:hAnsiTheme="minorHAnsi" w:cstheme="minorHAnsi"/>
          <w:sz w:val="24"/>
          <w:szCs w:val="24"/>
        </w:rPr>
        <w:t>24</w:t>
      </w:r>
      <w:r w:rsidR="00B147D8" w:rsidRPr="004B1E76">
        <w:rPr>
          <w:rFonts w:asciiTheme="minorHAnsi" w:hAnsiTheme="minorHAnsi" w:cstheme="minorHAnsi"/>
          <w:sz w:val="24"/>
          <w:szCs w:val="24"/>
        </w:rPr>
        <w:t>.</w:t>
      </w:r>
      <w:r w:rsidR="0043763D" w:rsidRPr="004B1E76">
        <w:rPr>
          <w:rFonts w:asciiTheme="minorHAnsi" w:hAnsiTheme="minorHAnsi" w:cstheme="minorHAnsi"/>
          <w:sz w:val="24"/>
          <w:szCs w:val="24"/>
        </w:rPr>
        <w:t>00 sata.</w:t>
      </w:r>
    </w:p>
    <w:p w:rsidR="0032469D" w:rsidRPr="004B1E76" w:rsidRDefault="005806C6" w:rsidP="004B1E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Pravo ulaska na servisno</w:t>
      </w:r>
      <w:r w:rsidR="002B65ED" w:rsidRPr="004B1E76">
        <w:rPr>
          <w:rFonts w:asciiTheme="minorHAnsi" w:hAnsiTheme="minorHAnsi" w:cstheme="minorHAnsi"/>
          <w:sz w:val="24"/>
          <w:szCs w:val="24"/>
        </w:rPr>
        <w:t>-</w:t>
      </w:r>
      <w:r w:rsidR="0043763D" w:rsidRPr="004B1E76">
        <w:rPr>
          <w:rFonts w:asciiTheme="minorHAnsi" w:hAnsiTheme="minorHAnsi" w:cstheme="minorHAnsi"/>
          <w:sz w:val="24"/>
          <w:szCs w:val="24"/>
        </w:rPr>
        <w:t>pretovarni plato u ulici Turion imaju vozila za snabdijevanje ukupne mase do 10t.</w:t>
      </w:r>
    </w:p>
    <w:p w:rsidR="0032469D" w:rsidRPr="004B1E76" w:rsidRDefault="005806C6" w:rsidP="004B1E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32469D" w:rsidRPr="004B1E76">
        <w:rPr>
          <w:rFonts w:asciiTheme="minorHAnsi" w:hAnsiTheme="minorHAnsi" w:cstheme="minorHAnsi"/>
          <w:sz w:val="24"/>
          <w:szCs w:val="24"/>
        </w:rPr>
        <w:t>Cijena m</w:t>
      </w:r>
      <w:r w:rsidR="0043763D" w:rsidRPr="004B1E76">
        <w:rPr>
          <w:rFonts w:asciiTheme="minorHAnsi" w:hAnsiTheme="minorHAnsi" w:cstheme="minorHAnsi"/>
          <w:sz w:val="24"/>
          <w:szCs w:val="24"/>
        </w:rPr>
        <w:t>agnetn</w:t>
      </w:r>
      <w:r w:rsidR="0032469D" w:rsidRPr="004B1E76">
        <w:rPr>
          <w:rFonts w:asciiTheme="minorHAnsi" w:hAnsiTheme="minorHAnsi" w:cstheme="minorHAnsi"/>
          <w:sz w:val="24"/>
          <w:szCs w:val="24"/>
        </w:rPr>
        <w:t>e</w:t>
      </w:r>
      <w:r w:rsidR="0043763D" w:rsidRPr="004B1E76">
        <w:rPr>
          <w:rFonts w:asciiTheme="minorHAnsi" w:hAnsiTheme="minorHAnsi" w:cstheme="minorHAnsi"/>
          <w:sz w:val="24"/>
          <w:szCs w:val="24"/>
        </w:rPr>
        <w:t xml:space="preserve"> kartic</w:t>
      </w:r>
      <w:r w:rsidR="0032469D" w:rsidRPr="004B1E76">
        <w:rPr>
          <w:rFonts w:asciiTheme="minorHAnsi" w:hAnsiTheme="minorHAnsi" w:cstheme="minorHAnsi"/>
          <w:sz w:val="24"/>
          <w:szCs w:val="24"/>
        </w:rPr>
        <w:t>e</w:t>
      </w:r>
      <w:r w:rsidR="0043763D" w:rsidRPr="004B1E76">
        <w:rPr>
          <w:rFonts w:asciiTheme="minorHAnsi" w:hAnsiTheme="minorHAnsi" w:cstheme="minorHAnsi"/>
          <w:sz w:val="24"/>
          <w:szCs w:val="24"/>
        </w:rPr>
        <w:t xml:space="preserve"> </w:t>
      </w:r>
      <w:r w:rsidR="0032469D" w:rsidRPr="004B1E76">
        <w:rPr>
          <w:rFonts w:asciiTheme="minorHAnsi" w:hAnsiTheme="minorHAnsi" w:cstheme="minorHAnsi"/>
          <w:sz w:val="24"/>
          <w:szCs w:val="24"/>
        </w:rPr>
        <w:t xml:space="preserve">za ulazak na plato utvrđuje se u visini od </w:t>
      </w:r>
      <w:r w:rsidR="0043763D" w:rsidRPr="004B1E76">
        <w:rPr>
          <w:rFonts w:asciiTheme="minorHAnsi" w:hAnsiTheme="minorHAnsi" w:cstheme="minorHAnsi"/>
          <w:sz w:val="24"/>
          <w:szCs w:val="24"/>
        </w:rPr>
        <w:t>350,00 kn</w:t>
      </w:r>
      <w:r w:rsidR="0032469D" w:rsidRPr="004B1E76">
        <w:rPr>
          <w:rFonts w:asciiTheme="minorHAnsi" w:hAnsiTheme="minorHAnsi" w:cstheme="minorHAnsi"/>
          <w:sz w:val="24"/>
          <w:szCs w:val="24"/>
        </w:rPr>
        <w:t>/</w:t>
      </w:r>
      <w:r w:rsidR="007143DA" w:rsidRPr="004B1E76">
        <w:rPr>
          <w:rFonts w:asciiTheme="minorHAnsi" w:hAnsiTheme="minorHAnsi" w:cstheme="minorHAnsi"/>
          <w:sz w:val="24"/>
          <w:szCs w:val="24"/>
        </w:rPr>
        <w:t>mj</w:t>
      </w:r>
      <w:r w:rsidR="0032469D" w:rsidRPr="004B1E76">
        <w:rPr>
          <w:rFonts w:asciiTheme="minorHAnsi" w:hAnsiTheme="minorHAnsi" w:cstheme="minorHAnsi"/>
          <w:sz w:val="24"/>
          <w:szCs w:val="24"/>
        </w:rPr>
        <w:t>esečno</w:t>
      </w:r>
      <w:r w:rsidR="007143DA" w:rsidRPr="004B1E76">
        <w:rPr>
          <w:rFonts w:asciiTheme="minorHAnsi" w:hAnsiTheme="minorHAnsi" w:cstheme="minorHAnsi"/>
          <w:sz w:val="24"/>
          <w:szCs w:val="24"/>
        </w:rPr>
        <w:t>.</w:t>
      </w:r>
      <w:r w:rsidR="0043763D" w:rsidRPr="004B1E76">
        <w:rPr>
          <w:rFonts w:asciiTheme="minorHAnsi" w:hAnsiTheme="minorHAnsi" w:cstheme="minorHAnsi"/>
          <w:sz w:val="24"/>
          <w:szCs w:val="24"/>
        </w:rPr>
        <w:t xml:space="preserve"> </w:t>
      </w:r>
    </w:p>
    <w:p w:rsidR="0043763D" w:rsidRPr="004B1E76" w:rsidRDefault="005806C6" w:rsidP="004B1E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32469D" w:rsidRPr="004B1E76">
        <w:rPr>
          <w:rFonts w:asciiTheme="minorHAnsi" w:hAnsiTheme="minorHAnsi" w:cstheme="minorHAnsi"/>
          <w:sz w:val="24"/>
          <w:szCs w:val="24"/>
        </w:rPr>
        <w:t>D</w:t>
      </w:r>
      <w:r w:rsidR="0043763D" w:rsidRPr="004B1E76">
        <w:rPr>
          <w:rFonts w:asciiTheme="minorHAnsi" w:hAnsiTheme="minorHAnsi" w:cstheme="minorHAnsi"/>
          <w:sz w:val="24"/>
          <w:szCs w:val="24"/>
        </w:rPr>
        <w:t xml:space="preserve">ozvoljeno zadržavanje </w:t>
      </w:r>
      <w:r w:rsidR="007143DA" w:rsidRPr="004B1E76">
        <w:rPr>
          <w:rFonts w:asciiTheme="minorHAnsi" w:hAnsiTheme="minorHAnsi" w:cstheme="minorHAnsi"/>
          <w:sz w:val="24"/>
          <w:szCs w:val="24"/>
        </w:rPr>
        <w:t>za pretovar i dostavu je</w:t>
      </w:r>
      <w:r w:rsidR="0043763D" w:rsidRPr="004B1E76">
        <w:rPr>
          <w:rFonts w:asciiTheme="minorHAnsi" w:hAnsiTheme="minorHAnsi" w:cstheme="minorHAnsi"/>
          <w:sz w:val="24"/>
          <w:szCs w:val="24"/>
        </w:rPr>
        <w:t xml:space="preserve"> 60 min, a za svakih započetih daljnjih 30 minuta vlasniku se naplaćuje 20,00 kn.</w:t>
      </w:r>
    </w:p>
    <w:p w:rsidR="00197E43" w:rsidRPr="004B1E76" w:rsidRDefault="005806C6" w:rsidP="004B1E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121B59" w:rsidRPr="004B1E76">
        <w:rPr>
          <w:rFonts w:asciiTheme="minorHAnsi" w:hAnsiTheme="minorHAnsi" w:cstheme="minorHAnsi"/>
          <w:sz w:val="24"/>
          <w:szCs w:val="24"/>
        </w:rPr>
        <w:t>P</w:t>
      </w:r>
      <w:r w:rsidR="00197E43" w:rsidRPr="004B1E76">
        <w:rPr>
          <w:rFonts w:asciiTheme="minorHAnsi" w:hAnsiTheme="minorHAnsi" w:cstheme="minorHAnsi"/>
          <w:sz w:val="24"/>
          <w:szCs w:val="24"/>
        </w:rPr>
        <w:t>ravo ulaska na servisno</w:t>
      </w:r>
      <w:r w:rsidR="002B65ED" w:rsidRPr="004B1E76">
        <w:rPr>
          <w:rFonts w:asciiTheme="minorHAnsi" w:hAnsiTheme="minorHAnsi" w:cstheme="minorHAnsi"/>
          <w:sz w:val="24"/>
          <w:szCs w:val="24"/>
        </w:rPr>
        <w:t>-</w:t>
      </w:r>
      <w:r w:rsidR="00197E43" w:rsidRPr="004B1E76">
        <w:rPr>
          <w:rFonts w:asciiTheme="minorHAnsi" w:hAnsiTheme="minorHAnsi" w:cstheme="minorHAnsi"/>
          <w:sz w:val="24"/>
          <w:szCs w:val="24"/>
        </w:rPr>
        <w:t>pretovarni plato</w:t>
      </w:r>
      <w:r w:rsidR="002B65ED" w:rsidRPr="004B1E76">
        <w:rPr>
          <w:rFonts w:asciiTheme="minorHAnsi" w:hAnsiTheme="minorHAnsi" w:cstheme="minorHAnsi"/>
          <w:sz w:val="24"/>
          <w:szCs w:val="24"/>
        </w:rPr>
        <w:t xml:space="preserve"> u ulici Turion</w:t>
      </w:r>
      <w:r w:rsidR="00197E43" w:rsidRPr="004B1E76">
        <w:rPr>
          <w:rFonts w:asciiTheme="minorHAnsi" w:hAnsiTheme="minorHAnsi" w:cstheme="minorHAnsi"/>
          <w:sz w:val="24"/>
          <w:szCs w:val="24"/>
        </w:rPr>
        <w:t xml:space="preserve"> imaju vozila za parkiranje na 10 parkirnih mjesta u periodu od 00</w:t>
      </w:r>
      <w:r w:rsidR="003B5823" w:rsidRPr="004B1E76">
        <w:rPr>
          <w:rFonts w:asciiTheme="minorHAnsi" w:hAnsiTheme="minorHAnsi" w:cstheme="minorHAnsi"/>
          <w:sz w:val="24"/>
          <w:szCs w:val="24"/>
        </w:rPr>
        <w:t>.00</w:t>
      </w:r>
      <w:r w:rsidR="00197E43" w:rsidRPr="004B1E76">
        <w:rPr>
          <w:rFonts w:asciiTheme="minorHAnsi" w:hAnsiTheme="minorHAnsi" w:cstheme="minorHAnsi"/>
          <w:sz w:val="24"/>
          <w:szCs w:val="24"/>
        </w:rPr>
        <w:t>-24</w:t>
      </w:r>
      <w:r w:rsidR="003B5823" w:rsidRPr="004B1E76">
        <w:rPr>
          <w:rFonts w:asciiTheme="minorHAnsi" w:hAnsiTheme="minorHAnsi" w:cstheme="minorHAnsi"/>
          <w:sz w:val="24"/>
          <w:szCs w:val="24"/>
        </w:rPr>
        <w:t>.00</w:t>
      </w:r>
      <w:r w:rsidR="00197E43" w:rsidRPr="004B1E76">
        <w:rPr>
          <w:rFonts w:asciiTheme="minorHAnsi" w:hAnsiTheme="minorHAnsi" w:cstheme="minorHAnsi"/>
          <w:sz w:val="24"/>
          <w:szCs w:val="24"/>
        </w:rPr>
        <w:t xml:space="preserve"> </w:t>
      </w:r>
      <w:r>
        <w:rPr>
          <w:rFonts w:asciiTheme="minorHAnsi" w:hAnsiTheme="minorHAnsi" w:cstheme="minorHAnsi"/>
          <w:sz w:val="24"/>
          <w:szCs w:val="24"/>
        </w:rPr>
        <w:t>sata</w:t>
      </w:r>
      <w:r w:rsidR="00197E43" w:rsidRPr="004B1E76">
        <w:rPr>
          <w:rFonts w:asciiTheme="minorHAnsi" w:hAnsiTheme="minorHAnsi" w:cstheme="minorHAnsi"/>
          <w:sz w:val="24"/>
          <w:szCs w:val="24"/>
        </w:rPr>
        <w:t xml:space="preserve"> uz magnetnu karticu </w:t>
      </w:r>
      <w:r w:rsidR="003B5823" w:rsidRPr="004B1E76">
        <w:rPr>
          <w:rFonts w:asciiTheme="minorHAnsi" w:hAnsiTheme="minorHAnsi" w:cstheme="minorHAnsi"/>
          <w:sz w:val="24"/>
          <w:szCs w:val="24"/>
        </w:rPr>
        <w:t xml:space="preserve">za koju se utvrđuje cijena </w:t>
      </w:r>
      <w:r>
        <w:rPr>
          <w:rFonts w:asciiTheme="minorHAnsi" w:hAnsiTheme="minorHAnsi" w:cstheme="minorHAnsi"/>
          <w:sz w:val="24"/>
          <w:szCs w:val="24"/>
        </w:rPr>
        <w:t xml:space="preserve">u visini </w:t>
      </w:r>
      <w:r w:rsidR="003B5823" w:rsidRPr="004B1E76">
        <w:rPr>
          <w:rFonts w:asciiTheme="minorHAnsi" w:hAnsiTheme="minorHAnsi" w:cstheme="minorHAnsi"/>
          <w:sz w:val="24"/>
          <w:szCs w:val="24"/>
        </w:rPr>
        <w:t>od</w:t>
      </w:r>
      <w:r w:rsidR="00197E43" w:rsidRPr="004B1E76">
        <w:rPr>
          <w:rFonts w:asciiTheme="minorHAnsi" w:hAnsiTheme="minorHAnsi" w:cstheme="minorHAnsi"/>
          <w:sz w:val="24"/>
          <w:szCs w:val="24"/>
        </w:rPr>
        <w:t xml:space="preserve"> 600</w:t>
      </w:r>
      <w:r w:rsidR="003B5823" w:rsidRPr="004B1E76">
        <w:rPr>
          <w:rFonts w:asciiTheme="minorHAnsi" w:hAnsiTheme="minorHAnsi" w:cstheme="minorHAnsi"/>
          <w:sz w:val="24"/>
          <w:szCs w:val="24"/>
        </w:rPr>
        <w:t>,00</w:t>
      </w:r>
      <w:r w:rsidR="00197E43" w:rsidRPr="004B1E76">
        <w:rPr>
          <w:rFonts w:asciiTheme="minorHAnsi" w:hAnsiTheme="minorHAnsi" w:cstheme="minorHAnsi"/>
          <w:sz w:val="24"/>
          <w:szCs w:val="24"/>
        </w:rPr>
        <w:t xml:space="preserve"> kn/mj</w:t>
      </w:r>
      <w:r w:rsidR="003B5823" w:rsidRPr="004B1E76">
        <w:rPr>
          <w:rFonts w:asciiTheme="minorHAnsi" w:hAnsiTheme="minorHAnsi" w:cstheme="minorHAnsi"/>
          <w:sz w:val="24"/>
          <w:szCs w:val="24"/>
        </w:rPr>
        <w:t>esečno</w:t>
      </w:r>
      <w:r w:rsidR="00197E43" w:rsidRPr="004B1E76">
        <w:rPr>
          <w:rFonts w:asciiTheme="minorHAnsi" w:hAnsiTheme="minorHAnsi" w:cstheme="minorHAnsi"/>
          <w:sz w:val="24"/>
          <w:szCs w:val="24"/>
        </w:rPr>
        <w:t>.</w:t>
      </w:r>
    </w:p>
    <w:p w:rsidR="005806C6" w:rsidRDefault="005806C6" w:rsidP="004B1E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197E43" w:rsidRPr="004B1E76">
        <w:rPr>
          <w:rFonts w:asciiTheme="minorHAnsi" w:hAnsiTheme="minorHAnsi" w:cstheme="minorHAnsi"/>
          <w:sz w:val="24"/>
          <w:szCs w:val="24"/>
        </w:rPr>
        <w:t>Za potrebe Grad</w:t>
      </w:r>
      <w:r w:rsidR="003B5823" w:rsidRPr="004B1E76">
        <w:rPr>
          <w:rFonts w:asciiTheme="minorHAnsi" w:hAnsiTheme="minorHAnsi" w:cstheme="minorHAnsi"/>
          <w:sz w:val="24"/>
          <w:szCs w:val="24"/>
        </w:rPr>
        <w:t>a Cresa</w:t>
      </w:r>
      <w:r w:rsidR="002B65ED" w:rsidRPr="004B1E76">
        <w:rPr>
          <w:rFonts w:asciiTheme="minorHAnsi" w:hAnsiTheme="minorHAnsi" w:cstheme="minorHAnsi"/>
          <w:sz w:val="24"/>
          <w:szCs w:val="24"/>
        </w:rPr>
        <w:t xml:space="preserve"> na servisno-pretovarnom platou u ulici Turion </w:t>
      </w:r>
      <w:r w:rsidR="00197E43" w:rsidRPr="004B1E76">
        <w:rPr>
          <w:rFonts w:asciiTheme="minorHAnsi" w:hAnsiTheme="minorHAnsi" w:cstheme="minorHAnsi"/>
          <w:sz w:val="24"/>
          <w:szCs w:val="24"/>
        </w:rPr>
        <w:t>označit će se još 3 parkirna mjesta.</w:t>
      </w:r>
    </w:p>
    <w:p w:rsidR="0043763D" w:rsidRPr="004B1E76" w:rsidRDefault="00197E43" w:rsidP="004B1E76">
      <w:pPr>
        <w:spacing w:after="0" w:line="240" w:lineRule="auto"/>
        <w:jc w:val="both"/>
        <w:rPr>
          <w:rFonts w:asciiTheme="minorHAnsi" w:hAnsiTheme="minorHAnsi" w:cstheme="minorHAnsi"/>
          <w:sz w:val="24"/>
          <w:szCs w:val="24"/>
        </w:rPr>
      </w:pPr>
      <w:r w:rsidRPr="004B1E76">
        <w:rPr>
          <w:rFonts w:asciiTheme="minorHAnsi" w:hAnsiTheme="minorHAnsi" w:cstheme="minorHAnsi"/>
          <w:sz w:val="24"/>
          <w:szCs w:val="24"/>
        </w:rPr>
        <w:t xml:space="preserve">   </w:t>
      </w:r>
      <w:r w:rsidR="00121B59" w:rsidRPr="004B1E76">
        <w:rPr>
          <w:rFonts w:asciiTheme="minorHAnsi" w:hAnsiTheme="minorHAnsi" w:cstheme="minorHAnsi"/>
          <w:sz w:val="24"/>
          <w:szCs w:val="24"/>
        </w:rPr>
        <w:t xml:space="preserve"> </w:t>
      </w: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9.</w:t>
      </w:r>
    </w:p>
    <w:p w:rsidR="0043763D" w:rsidRPr="004B1E76"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 xml:space="preserve">Naknada za parkiranje vozila na javnim parkiralištima </w:t>
      </w:r>
      <w:r w:rsidR="002B65ED" w:rsidRPr="004B1E76">
        <w:rPr>
          <w:rFonts w:asciiTheme="minorHAnsi" w:hAnsiTheme="minorHAnsi" w:cstheme="minorHAnsi"/>
          <w:sz w:val="24"/>
          <w:szCs w:val="24"/>
        </w:rPr>
        <w:t xml:space="preserve">u naselju Cres </w:t>
      </w:r>
      <w:r w:rsidR="0043763D" w:rsidRPr="004B1E76">
        <w:rPr>
          <w:rFonts w:asciiTheme="minorHAnsi" w:hAnsiTheme="minorHAnsi" w:cstheme="minorHAnsi"/>
          <w:sz w:val="24"/>
          <w:szCs w:val="24"/>
        </w:rPr>
        <w:t>plaća se  prema sljedećoj tablici:</w:t>
      </w:r>
    </w:p>
    <w:p w:rsidR="0043763D" w:rsidRPr="004B1E76" w:rsidRDefault="0043763D" w:rsidP="004B1E76">
      <w:pPr>
        <w:pStyle w:val="NoSpacing1"/>
        <w:jc w:val="both"/>
        <w:rPr>
          <w:rFonts w:asciiTheme="minorHAnsi" w:hAnsiTheme="minorHAnsi" w:cstheme="minorHAnsi"/>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3544"/>
      </w:tblGrid>
      <w:tr w:rsidR="004D4BA7" w:rsidRPr="004B1E76" w:rsidTr="009B57CB">
        <w:tc>
          <w:tcPr>
            <w:tcW w:w="4990" w:type="dxa"/>
            <w:vAlign w:val="center"/>
          </w:tcPr>
          <w:p w:rsidR="0043763D" w:rsidRPr="004B1E76" w:rsidRDefault="0043763D" w:rsidP="004B1E76">
            <w:pPr>
              <w:pStyle w:val="NoSpacing1"/>
              <w:rPr>
                <w:rFonts w:asciiTheme="minorHAnsi" w:hAnsiTheme="minorHAnsi" w:cstheme="minorHAnsi"/>
                <w:b/>
                <w:sz w:val="24"/>
                <w:szCs w:val="24"/>
              </w:rPr>
            </w:pPr>
            <w:r w:rsidRPr="004B1E76">
              <w:rPr>
                <w:rFonts w:asciiTheme="minorHAnsi" w:hAnsiTheme="minorHAnsi" w:cstheme="minorHAnsi"/>
                <w:b/>
                <w:sz w:val="24"/>
                <w:szCs w:val="24"/>
              </w:rPr>
              <w:t>naziv parkirališta / ulice</w:t>
            </w:r>
          </w:p>
        </w:tc>
        <w:tc>
          <w:tcPr>
            <w:tcW w:w="3544" w:type="dxa"/>
            <w:vAlign w:val="center"/>
          </w:tcPr>
          <w:p w:rsidR="0043763D" w:rsidRPr="004B1E76" w:rsidRDefault="0043763D" w:rsidP="004B1E76">
            <w:pPr>
              <w:pStyle w:val="NoSpacing1"/>
              <w:rPr>
                <w:rFonts w:asciiTheme="minorHAnsi" w:hAnsiTheme="minorHAnsi" w:cstheme="minorHAnsi"/>
                <w:b/>
                <w:sz w:val="24"/>
                <w:szCs w:val="24"/>
              </w:rPr>
            </w:pPr>
            <w:r w:rsidRPr="004B1E76">
              <w:rPr>
                <w:rFonts w:asciiTheme="minorHAnsi" w:hAnsiTheme="minorHAnsi" w:cstheme="minorHAnsi"/>
                <w:b/>
                <w:sz w:val="24"/>
                <w:szCs w:val="24"/>
              </w:rPr>
              <w:t>cijena parkiranja</w:t>
            </w:r>
          </w:p>
        </w:tc>
      </w:tr>
      <w:tr w:rsidR="004D4BA7" w:rsidRPr="004B1E76" w:rsidTr="009B57CB">
        <w:tc>
          <w:tcPr>
            <w:tcW w:w="4990" w:type="dxa"/>
            <w:vAlign w:val="center"/>
          </w:tcPr>
          <w:p w:rsidR="002B65ED" w:rsidRPr="004B1E76" w:rsidRDefault="002B65ED" w:rsidP="004B1E76">
            <w:pPr>
              <w:pStyle w:val="NoSpacing1"/>
              <w:rPr>
                <w:rFonts w:asciiTheme="minorHAnsi" w:hAnsiTheme="minorHAnsi" w:cstheme="minorHAnsi"/>
                <w:sz w:val="24"/>
                <w:szCs w:val="24"/>
              </w:rPr>
            </w:pPr>
          </w:p>
          <w:p w:rsidR="0043763D" w:rsidRPr="004B1E76" w:rsidRDefault="0043763D" w:rsidP="004B1E76">
            <w:pPr>
              <w:pStyle w:val="NoSpacing1"/>
              <w:rPr>
                <w:rFonts w:asciiTheme="minorHAnsi" w:hAnsiTheme="minorHAnsi" w:cstheme="minorHAnsi"/>
                <w:sz w:val="24"/>
                <w:szCs w:val="24"/>
              </w:rPr>
            </w:pPr>
            <w:r w:rsidRPr="004B1E76">
              <w:rPr>
                <w:rFonts w:asciiTheme="minorHAnsi" w:hAnsiTheme="minorHAnsi" w:cstheme="minorHAnsi"/>
                <w:sz w:val="24"/>
                <w:szCs w:val="24"/>
              </w:rPr>
              <w:t>parkiralište u ulici Jadranska obala</w:t>
            </w:r>
          </w:p>
          <w:p w:rsidR="002B65ED" w:rsidRPr="004B1E76" w:rsidRDefault="002B65ED" w:rsidP="004B1E76">
            <w:pPr>
              <w:pStyle w:val="NoSpacing1"/>
              <w:rPr>
                <w:rFonts w:asciiTheme="minorHAnsi" w:hAnsiTheme="minorHAnsi" w:cstheme="minorHAnsi"/>
                <w:sz w:val="24"/>
                <w:szCs w:val="24"/>
              </w:rPr>
            </w:pPr>
          </w:p>
        </w:tc>
        <w:tc>
          <w:tcPr>
            <w:tcW w:w="3544" w:type="dxa"/>
            <w:vMerge w:val="restart"/>
            <w:vAlign w:val="center"/>
          </w:tcPr>
          <w:p w:rsidR="00957471" w:rsidRPr="004B1E76" w:rsidRDefault="00957471" w:rsidP="004B1E76">
            <w:pPr>
              <w:tabs>
                <w:tab w:val="left" w:pos="2304"/>
                <w:tab w:val="left" w:pos="2694"/>
              </w:tabs>
              <w:spacing w:after="0" w:line="240" w:lineRule="auto"/>
              <w:jc w:val="both"/>
              <w:rPr>
                <w:rFonts w:asciiTheme="minorHAnsi" w:hAnsiTheme="minorHAnsi" w:cstheme="minorHAnsi"/>
                <w:sz w:val="24"/>
                <w:szCs w:val="24"/>
              </w:rPr>
            </w:pPr>
          </w:p>
          <w:p w:rsidR="0043763D" w:rsidRPr="004B1E76" w:rsidRDefault="0043763D" w:rsidP="004B1E76">
            <w:pPr>
              <w:tabs>
                <w:tab w:val="left" w:pos="2304"/>
                <w:tab w:val="left" w:pos="2694"/>
              </w:tabs>
              <w:spacing w:after="0" w:line="240" w:lineRule="auto"/>
              <w:jc w:val="both"/>
              <w:rPr>
                <w:rFonts w:asciiTheme="minorHAnsi" w:hAnsiTheme="minorHAnsi" w:cstheme="minorHAnsi"/>
                <w:sz w:val="24"/>
                <w:szCs w:val="24"/>
              </w:rPr>
            </w:pPr>
            <w:r w:rsidRPr="004B1E76">
              <w:rPr>
                <w:rFonts w:asciiTheme="minorHAnsi" w:hAnsiTheme="minorHAnsi" w:cstheme="minorHAnsi"/>
                <w:sz w:val="24"/>
                <w:szCs w:val="24"/>
              </w:rPr>
              <w:t xml:space="preserve">po satu </w:t>
            </w:r>
            <w:r w:rsidRPr="004B1E76">
              <w:rPr>
                <w:rFonts w:asciiTheme="minorHAnsi" w:hAnsiTheme="minorHAnsi" w:cstheme="minorHAnsi"/>
                <w:sz w:val="24"/>
                <w:szCs w:val="24"/>
              </w:rPr>
              <w:tab/>
            </w:r>
            <w:r w:rsidR="007143DA" w:rsidRPr="004B1E76">
              <w:rPr>
                <w:rFonts w:asciiTheme="minorHAnsi" w:hAnsiTheme="minorHAnsi" w:cstheme="minorHAnsi"/>
                <w:sz w:val="24"/>
                <w:szCs w:val="24"/>
              </w:rPr>
              <w:t>6</w:t>
            </w:r>
            <w:r w:rsidRPr="004B1E76">
              <w:rPr>
                <w:rFonts w:asciiTheme="minorHAnsi" w:hAnsiTheme="minorHAnsi" w:cstheme="minorHAnsi"/>
                <w:sz w:val="24"/>
                <w:szCs w:val="24"/>
              </w:rPr>
              <w:t>,00 kn</w:t>
            </w:r>
          </w:p>
          <w:p w:rsidR="0043763D" w:rsidRPr="004B1E76" w:rsidRDefault="0043763D" w:rsidP="004B1E76">
            <w:pPr>
              <w:tabs>
                <w:tab w:val="left" w:pos="2162"/>
                <w:tab w:val="left" w:pos="2694"/>
              </w:tabs>
              <w:spacing w:after="0" w:line="240" w:lineRule="auto"/>
              <w:jc w:val="both"/>
              <w:rPr>
                <w:rFonts w:asciiTheme="minorHAnsi" w:hAnsiTheme="minorHAnsi" w:cstheme="minorHAnsi"/>
                <w:sz w:val="24"/>
                <w:szCs w:val="24"/>
              </w:rPr>
            </w:pPr>
            <w:r w:rsidRPr="004B1E76">
              <w:rPr>
                <w:rFonts w:asciiTheme="minorHAnsi" w:hAnsiTheme="minorHAnsi" w:cstheme="minorHAnsi"/>
                <w:sz w:val="24"/>
                <w:szCs w:val="24"/>
              </w:rPr>
              <w:t>dnevna karta</w:t>
            </w:r>
            <w:r w:rsidRPr="004B1E76">
              <w:rPr>
                <w:rFonts w:asciiTheme="minorHAnsi" w:hAnsiTheme="minorHAnsi" w:cstheme="minorHAnsi"/>
                <w:sz w:val="24"/>
                <w:szCs w:val="24"/>
              </w:rPr>
              <w:tab/>
            </w:r>
            <w:r w:rsidR="007143DA" w:rsidRPr="004B1E76">
              <w:rPr>
                <w:rFonts w:asciiTheme="minorHAnsi" w:hAnsiTheme="minorHAnsi" w:cstheme="minorHAnsi"/>
                <w:sz w:val="24"/>
                <w:szCs w:val="24"/>
              </w:rPr>
              <w:t>5</w:t>
            </w:r>
            <w:r w:rsidRPr="004B1E76">
              <w:rPr>
                <w:rFonts w:asciiTheme="minorHAnsi" w:hAnsiTheme="minorHAnsi" w:cstheme="minorHAnsi"/>
                <w:sz w:val="24"/>
                <w:szCs w:val="24"/>
              </w:rPr>
              <w:t>0,00 kn</w:t>
            </w:r>
          </w:p>
          <w:p w:rsidR="0043763D" w:rsidRPr="004B1E76" w:rsidRDefault="0043763D" w:rsidP="004B1E76">
            <w:pPr>
              <w:tabs>
                <w:tab w:val="left" w:pos="2020"/>
                <w:tab w:val="left" w:pos="2552"/>
              </w:tabs>
              <w:spacing w:after="0" w:line="240" w:lineRule="auto"/>
              <w:rPr>
                <w:rFonts w:asciiTheme="minorHAnsi" w:hAnsiTheme="minorHAnsi" w:cstheme="minorHAnsi"/>
                <w:sz w:val="24"/>
                <w:szCs w:val="24"/>
              </w:rPr>
            </w:pPr>
            <w:r w:rsidRPr="004B1E76">
              <w:rPr>
                <w:rFonts w:asciiTheme="minorHAnsi" w:hAnsiTheme="minorHAnsi" w:cstheme="minorHAnsi"/>
                <w:sz w:val="24"/>
                <w:szCs w:val="24"/>
              </w:rPr>
              <w:t xml:space="preserve">dnevna karta </w:t>
            </w:r>
            <w:r w:rsidRPr="004B1E76">
              <w:rPr>
                <w:rFonts w:asciiTheme="minorHAnsi" w:hAnsiTheme="minorHAnsi" w:cstheme="minorHAnsi"/>
                <w:sz w:val="24"/>
                <w:szCs w:val="24"/>
              </w:rPr>
              <w:br/>
              <w:t xml:space="preserve">s nalogom                   </w:t>
            </w:r>
            <w:r w:rsidR="009B57CB" w:rsidRPr="004B1E76">
              <w:rPr>
                <w:rFonts w:asciiTheme="minorHAnsi" w:hAnsiTheme="minorHAnsi" w:cstheme="minorHAnsi"/>
                <w:sz w:val="24"/>
                <w:szCs w:val="24"/>
              </w:rPr>
              <w:t xml:space="preserve"> </w:t>
            </w:r>
            <w:r w:rsidR="007143DA" w:rsidRPr="004B1E76">
              <w:rPr>
                <w:rFonts w:asciiTheme="minorHAnsi" w:hAnsiTheme="minorHAnsi" w:cstheme="minorHAnsi"/>
                <w:sz w:val="24"/>
                <w:szCs w:val="24"/>
              </w:rPr>
              <w:t>10</w:t>
            </w:r>
            <w:r w:rsidRPr="004B1E76">
              <w:rPr>
                <w:rFonts w:asciiTheme="minorHAnsi" w:hAnsiTheme="minorHAnsi" w:cstheme="minorHAnsi"/>
                <w:sz w:val="24"/>
                <w:szCs w:val="24"/>
              </w:rPr>
              <w:t>0,00 kn</w:t>
            </w:r>
          </w:p>
          <w:p w:rsidR="0043763D" w:rsidRPr="004B1E76" w:rsidRDefault="0043763D" w:rsidP="004B1E76">
            <w:pPr>
              <w:tabs>
                <w:tab w:val="left" w:pos="2020"/>
                <w:tab w:val="left" w:pos="2552"/>
              </w:tabs>
              <w:spacing w:after="0" w:line="240" w:lineRule="auto"/>
              <w:jc w:val="both"/>
              <w:rPr>
                <w:rFonts w:asciiTheme="minorHAnsi" w:hAnsiTheme="minorHAnsi" w:cstheme="minorHAnsi"/>
                <w:sz w:val="24"/>
                <w:szCs w:val="24"/>
              </w:rPr>
            </w:pPr>
            <w:r w:rsidRPr="004B1E76">
              <w:rPr>
                <w:rFonts w:asciiTheme="minorHAnsi" w:hAnsiTheme="minorHAnsi" w:cstheme="minorHAnsi"/>
                <w:sz w:val="24"/>
                <w:szCs w:val="24"/>
              </w:rPr>
              <w:t xml:space="preserve">tjedna karta </w:t>
            </w:r>
            <w:r w:rsidRPr="004B1E76">
              <w:rPr>
                <w:rFonts w:asciiTheme="minorHAnsi" w:hAnsiTheme="minorHAnsi" w:cstheme="minorHAnsi"/>
                <w:sz w:val="24"/>
                <w:szCs w:val="24"/>
              </w:rPr>
              <w:tab/>
            </w:r>
            <w:r w:rsidR="009B57CB" w:rsidRPr="004B1E76">
              <w:rPr>
                <w:rFonts w:asciiTheme="minorHAnsi" w:hAnsiTheme="minorHAnsi" w:cstheme="minorHAnsi"/>
                <w:sz w:val="24"/>
                <w:szCs w:val="24"/>
              </w:rPr>
              <w:t xml:space="preserve"> </w:t>
            </w:r>
            <w:r w:rsidR="007143DA" w:rsidRPr="004B1E76">
              <w:rPr>
                <w:rFonts w:asciiTheme="minorHAnsi" w:hAnsiTheme="minorHAnsi" w:cstheme="minorHAnsi"/>
                <w:sz w:val="24"/>
                <w:szCs w:val="24"/>
              </w:rPr>
              <w:t>20</w:t>
            </w:r>
            <w:r w:rsidRPr="004B1E76">
              <w:rPr>
                <w:rFonts w:asciiTheme="minorHAnsi" w:hAnsiTheme="minorHAnsi" w:cstheme="minorHAnsi"/>
                <w:sz w:val="24"/>
                <w:szCs w:val="24"/>
              </w:rPr>
              <w:t>0,00 kn</w:t>
            </w:r>
          </w:p>
          <w:p w:rsidR="0043763D" w:rsidRPr="004B1E76" w:rsidRDefault="0043763D" w:rsidP="005806C6">
            <w:pPr>
              <w:pStyle w:val="NoSpacing1"/>
              <w:jc w:val="both"/>
              <w:rPr>
                <w:rFonts w:asciiTheme="minorHAnsi" w:hAnsiTheme="minorHAnsi" w:cstheme="minorHAnsi"/>
                <w:sz w:val="24"/>
                <w:szCs w:val="24"/>
              </w:rPr>
            </w:pPr>
            <w:r w:rsidRPr="004B1E76">
              <w:rPr>
                <w:rFonts w:asciiTheme="minorHAnsi" w:hAnsiTheme="minorHAnsi" w:cstheme="minorHAnsi"/>
                <w:sz w:val="24"/>
                <w:szCs w:val="24"/>
              </w:rPr>
              <w:t xml:space="preserve">mjesečna karta       </w:t>
            </w:r>
            <w:r w:rsidR="009B57CB" w:rsidRPr="004B1E76">
              <w:rPr>
                <w:rFonts w:asciiTheme="minorHAnsi" w:hAnsiTheme="minorHAnsi" w:cstheme="minorHAnsi"/>
                <w:sz w:val="24"/>
                <w:szCs w:val="24"/>
              </w:rPr>
              <w:t xml:space="preserve">  </w:t>
            </w:r>
            <w:r w:rsidRPr="004B1E76">
              <w:rPr>
                <w:rFonts w:asciiTheme="minorHAnsi" w:hAnsiTheme="minorHAnsi" w:cstheme="minorHAnsi"/>
                <w:sz w:val="24"/>
                <w:szCs w:val="24"/>
              </w:rPr>
              <w:t xml:space="preserve"> </w:t>
            </w:r>
            <w:r w:rsidR="007143DA" w:rsidRPr="004B1E76">
              <w:rPr>
                <w:rFonts w:asciiTheme="minorHAnsi" w:hAnsiTheme="minorHAnsi" w:cstheme="minorHAnsi"/>
                <w:sz w:val="24"/>
                <w:szCs w:val="24"/>
              </w:rPr>
              <w:t>5</w:t>
            </w:r>
            <w:r w:rsidRPr="004B1E76">
              <w:rPr>
                <w:rFonts w:asciiTheme="minorHAnsi" w:hAnsiTheme="minorHAnsi" w:cstheme="minorHAnsi"/>
                <w:sz w:val="24"/>
                <w:szCs w:val="24"/>
              </w:rPr>
              <w:t>00,00 kn</w:t>
            </w:r>
          </w:p>
        </w:tc>
      </w:tr>
      <w:tr w:rsidR="0043763D" w:rsidRPr="004B1E76" w:rsidTr="009B57CB">
        <w:trPr>
          <w:trHeight w:val="1306"/>
        </w:trPr>
        <w:tc>
          <w:tcPr>
            <w:tcW w:w="4990" w:type="dxa"/>
            <w:vAlign w:val="center"/>
          </w:tcPr>
          <w:p w:rsidR="0043763D" w:rsidRPr="004B1E76" w:rsidRDefault="0043763D" w:rsidP="004B1E76">
            <w:pPr>
              <w:pStyle w:val="NoSpacing1"/>
              <w:rPr>
                <w:rFonts w:asciiTheme="minorHAnsi" w:hAnsiTheme="minorHAnsi" w:cstheme="minorHAnsi"/>
                <w:sz w:val="24"/>
                <w:szCs w:val="24"/>
              </w:rPr>
            </w:pPr>
            <w:r w:rsidRPr="004B1E76">
              <w:rPr>
                <w:rFonts w:asciiTheme="minorHAnsi" w:hAnsiTheme="minorHAnsi" w:cstheme="minorHAnsi"/>
                <w:sz w:val="24"/>
                <w:szCs w:val="24"/>
              </w:rPr>
              <w:t>parkiralište unutar ograđenog prostora nogometnog igrališta Dari</w:t>
            </w:r>
          </w:p>
        </w:tc>
        <w:tc>
          <w:tcPr>
            <w:tcW w:w="3544" w:type="dxa"/>
            <w:vMerge/>
            <w:tcBorders>
              <w:bottom w:val="nil"/>
            </w:tcBorders>
            <w:vAlign w:val="center"/>
          </w:tcPr>
          <w:p w:rsidR="0043763D" w:rsidRPr="004B1E76" w:rsidRDefault="0043763D" w:rsidP="004B1E76">
            <w:pPr>
              <w:pStyle w:val="NoSpacing1"/>
              <w:rPr>
                <w:rFonts w:asciiTheme="minorHAnsi" w:hAnsiTheme="minorHAnsi" w:cstheme="minorHAnsi"/>
                <w:sz w:val="24"/>
                <w:szCs w:val="24"/>
              </w:rPr>
            </w:pPr>
          </w:p>
        </w:tc>
      </w:tr>
      <w:tr w:rsidR="0043763D" w:rsidRPr="004B1E76" w:rsidTr="009B57CB">
        <w:trPr>
          <w:trHeight w:val="366"/>
        </w:trPr>
        <w:tc>
          <w:tcPr>
            <w:tcW w:w="4990" w:type="dxa"/>
            <w:tcBorders>
              <w:right w:val="single" w:sz="4" w:space="0" w:color="auto"/>
            </w:tcBorders>
            <w:vAlign w:val="center"/>
          </w:tcPr>
          <w:p w:rsidR="0043763D" w:rsidRPr="004B1E76" w:rsidRDefault="0043763D" w:rsidP="004B1E76">
            <w:pPr>
              <w:pStyle w:val="NoSpacing1"/>
              <w:rPr>
                <w:rFonts w:asciiTheme="minorHAnsi" w:hAnsiTheme="minorHAnsi" w:cstheme="minorHAnsi"/>
                <w:sz w:val="24"/>
                <w:szCs w:val="24"/>
              </w:rPr>
            </w:pPr>
            <w:r w:rsidRPr="004B1E76">
              <w:rPr>
                <w:rFonts w:asciiTheme="minorHAnsi" w:hAnsiTheme="minorHAnsi" w:cstheme="minorHAnsi"/>
                <w:sz w:val="24"/>
                <w:szCs w:val="24"/>
              </w:rPr>
              <w:t>parkiralište Melin 1</w:t>
            </w:r>
          </w:p>
          <w:p w:rsidR="002B65ED" w:rsidRPr="004B1E76" w:rsidRDefault="002B65ED" w:rsidP="004B1E76">
            <w:pPr>
              <w:pStyle w:val="NoSpacing1"/>
              <w:rPr>
                <w:rFonts w:asciiTheme="minorHAnsi" w:hAnsiTheme="minorHAnsi" w:cstheme="minorHAnsi"/>
                <w:sz w:val="24"/>
                <w:szCs w:val="24"/>
              </w:rPr>
            </w:pPr>
          </w:p>
        </w:tc>
        <w:tc>
          <w:tcPr>
            <w:tcW w:w="3544" w:type="dxa"/>
            <w:tcBorders>
              <w:top w:val="nil"/>
              <w:left w:val="single" w:sz="4" w:space="0" w:color="auto"/>
              <w:bottom w:val="single" w:sz="4" w:space="0" w:color="auto"/>
              <w:right w:val="single" w:sz="4" w:space="0" w:color="auto"/>
            </w:tcBorders>
            <w:vAlign w:val="center"/>
          </w:tcPr>
          <w:p w:rsidR="0043763D" w:rsidRPr="004B1E76" w:rsidRDefault="0043763D" w:rsidP="004B1E76">
            <w:pPr>
              <w:tabs>
                <w:tab w:val="left" w:pos="2304"/>
                <w:tab w:val="left" w:pos="2694"/>
              </w:tabs>
              <w:spacing w:after="0" w:line="240" w:lineRule="auto"/>
              <w:rPr>
                <w:rFonts w:asciiTheme="minorHAnsi" w:hAnsiTheme="minorHAnsi" w:cstheme="minorHAnsi"/>
                <w:sz w:val="24"/>
                <w:szCs w:val="24"/>
              </w:rPr>
            </w:pPr>
          </w:p>
        </w:tc>
      </w:tr>
    </w:tbl>
    <w:p w:rsidR="007143DA" w:rsidRPr="004B1E76" w:rsidRDefault="007143DA" w:rsidP="004B1E76">
      <w:pPr>
        <w:spacing w:after="0" w:line="240" w:lineRule="auto"/>
        <w:jc w:val="both"/>
        <w:rPr>
          <w:rFonts w:asciiTheme="minorHAnsi" w:hAnsiTheme="minorHAnsi" w:cstheme="minorHAnsi"/>
          <w:sz w:val="24"/>
          <w:szCs w:val="24"/>
        </w:rPr>
      </w:pPr>
    </w:p>
    <w:p w:rsidR="0043763D" w:rsidRPr="004B1E76" w:rsidRDefault="005806C6" w:rsidP="004B1E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U cijenu je uključen PDV.</w:t>
      </w:r>
    </w:p>
    <w:p w:rsidR="0043763D" w:rsidRPr="004B1E76" w:rsidRDefault="005806C6" w:rsidP="004B1E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ab/>
      </w:r>
      <w:r w:rsidR="0043763D" w:rsidRPr="004B1E76">
        <w:rPr>
          <w:rFonts w:asciiTheme="minorHAnsi" w:hAnsiTheme="minorHAnsi" w:cstheme="minorHAnsi"/>
          <w:sz w:val="24"/>
          <w:szCs w:val="24"/>
        </w:rPr>
        <w:t>Naknadu za usluge parkiranja na parkiralištima pod naplatom plaća korisnik usluge.</w:t>
      </w:r>
    </w:p>
    <w:p w:rsidR="00197E43" w:rsidRDefault="005806C6" w:rsidP="004B1E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 xml:space="preserve">Organizator parkiranja ima pravo zbog izvanrednih okolnosti (nevrijeme, kvarovi ili sl. ) </w:t>
      </w:r>
      <w:r w:rsidR="002B65ED" w:rsidRPr="004B1E76">
        <w:rPr>
          <w:rFonts w:asciiTheme="minorHAnsi" w:hAnsiTheme="minorHAnsi" w:cstheme="minorHAnsi"/>
          <w:sz w:val="24"/>
          <w:szCs w:val="24"/>
        </w:rPr>
        <w:t>skratiti vrijeme naplate.</w:t>
      </w:r>
    </w:p>
    <w:p w:rsidR="005806C6" w:rsidRPr="004B1E76" w:rsidRDefault="005806C6" w:rsidP="004B1E76">
      <w:pPr>
        <w:spacing w:after="0" w:line="240" w:lineRule="auto"/>
        <w:jc w:val="both"/>
        <w:rPr>
          <w:rFonts w:asciiTheme="minorHAnsi" w:hAnsiTheme="minorHAnsi" w:cstheme="minorHAnsi"/>
          <w:sz w:val="24"/>
          <w:szCs w:val="24"/>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10.</w:t>
      </w:r>
    </w:p>
    <w:p w:rsidR="0043763D" w:rsidRPr="00AC66F1"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AC66F1">
        <w:rPr>
          <w:rFonts w:asciiTheme="minorHAnsi" w:hAnsiTheme="minorHAnsi" w:cstheme="minorHAnsi"/>
          <w:sz w:val="24"/>
          <w:szCs w:val="24"/>
          <w:lang w:eastAsia="hr-HR"/>
        </w:rPr>
        <w:t>Za korištenje javnih parkirališta s naplatom</w:t>
      </w:r>
      <w:r w:rsidR="0068653B" w:rsidRPr="00AC66F1">
        <w:rPr>
          <w:rFonts w:asciiTheme="minorHAnsi" w:hAnsiTheme="minorHAnsi" w:cstheme="minorHAnsi"/>
          <w:sz w:val="24"/>
          <w:szCs w:val="24"/>
          <w:lang w:eastAsia="hr-HR"/>
        </w:rPr>
        <w:t xml:space="preserve"> iz čl. 9. ove Odluke</w:t>
      </w:r>
      <w:r w:rsidR="0043763D" w:rsidRPr="00AC66F1">
        <w:rPr>
          <w:rFonts w:asciiTheme="minorHAnsi" w:hAnsiTheme="minorHAnsi" w:cstheme="minorHAnsi"/>
          <w:sz w:val="24"/>
          <w:szCs w:val="24"/>
          <w:lang w:eastAsia="hr-HR"/>
        </w:rPr>
        <w:t xml:space="preserve"> koriste se prema odredbama ove Odluke slijedeće vrste parkirnih karata:</w:t>
      </w:r>
    </w:p>
    <w:p w:rsidR="0043763D" w:rsidRPr="00AC66F1"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AC66F1">
        <w:rPr>
          <w:rFonts w:asciiTheme="minorHAnsi" w:hAnsiTheme="minorHAnsi" w:cstheme="minorHAnsi"/>
          <w:sz w:val="24"/>
          <w:szCs w:val="24"/>
          <w:lang w:eastAsia="hr-HR"/>
        </w:rPr>
        <w:t>jednosatna ili višesatna parkirna karta (u daljnjem tekstu: satna karta)</w:t>
      </w:r>
    </w:p>
    <w:p w:rsidR="0043763D" w:rsidRPr="00AC66F1"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AC66F1">
        <w:rPr>
          <w:rFonts w:asciiTheme="minorHAnsi" w:hAnsiTheme="minorHAnsi" w:cstheme="minorHAnsi"/>
          <w:sz w:val="24"/>
          <w:szCs w:val="24"/>
          <w:lang w:eastAsia="hr-HR"/>
        </w:rPr>
        <w:t>cjelodnevna karta</w:t>
      </w:r>
    </w:p>
    <w:p w:rsidR="0043763D" w:rsidRPr="00AC66F1"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AC66F1">
        <w:rPr>
          <w:rFonts w:asciiTheme="minorHAnsi" w:hAnsiTheme="minorHAnsi" w:cstheme="minorHAnsi"/>
          <w:sz w:val="24"/>
          <w:szCs w:val="24"/>
          <w:lang w:eastAsia="hr-HR"/>
        </w:rPr>
        <w:t>tjedna karta</w:t>
      </w:r>
    </w:p>
    <w:p w:rsidR="0043763D" w:rsidRPr="00AC66F1"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AC66F1">
        <w:rPr>
          <w:rFonts w:asciiTheme="minorHAnsi" w:hAnsiTheme="minorHAnsi" w:cstheme="minorHAnsi"/>
          <w:sz w:val="24"/>
          <w:szCs w:val="24"/>
          <w:lang w:eastAsia="hr-HR"/>
        </w:rPr>
        <w:t>godišnja povlaštena karta</w:t>
      </w:r>
    </w:p>
    <w:p w:rsidR="0043763D" w:rsidRPr="00AC66F1"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AC66F1">
        <w:rPr>
          <w:rFonts w:asciiTheme="minorHAnsi" w:hAnsiTheme="minorHAnsi" w:cstheme="minorHAnsi"/>
          <w:sz w:val="24"/>
          <w:szCs w:val="24"/>
          <w:lang w:eastAsia="hr-HR"/>
        </w:rPr>
        <w:t>dnevna karta s nalogom</w:t>
      </w:r>
    </w:p>
    <w:p w:rsidR="0043763D" w:rsidRPr="00AC66F1" w:rsidRDefault="005806C6" w:rsidP="004B1E76">
      <w:pPr>
        <w:pStyle w:val="NoSpacing1"/>
        <w:jc w:val="both"/>
        <w:rPr>
          <w:rFonts w:asciiTheme="minorHAnsi" w:hAnsiTheme="minorHAnsi" w:cstheme="minorHAnsi"/>
          <w:sz w:val="24"/>
          <w:szCs w:val="24"/>
        </w:rPr>
      </w:pPr>
      <w:r w:rsidRPr="00AC66F1">
        <w:rPr>
          <w:rFonts w:asciiTheme="minorHAnsi" w:hAnsiTheme="minorHAnsi" w:cstheme="minorHAnsi"/>
          <w:sz w:val="24"/>
          <w:szCs w:val="24"/>
        </w:rPr>
        <w:tab/>
      </w:r>
      <w:r w:rsidR="0043763D" w:rsidRPr="00AC66F1">
        <w:rPr>
          <w:rFonts w:asciiTheme="minorHAnsi" w:hAnsiTheme="minorHAnsi" w:cstheme="minorHAnsi"/>
          <w:sz w:val="24"/>
          <w:szCs w:val="24"/>
        </w:rPr>
        <w:t>Obračunska jedinica za satnu kartu je jedan (1) sat odnosno šezdeset (60) minuta.</w:t>
      </w:r>
    </w:p>
    <w:p w:rsidR="0043763D" w:rsidRPr="00AC66F1" w:rsidRDefault="005806C6" w:rsidP="004B1E76">
      <w:pPr>
        <w:pStyle w:val="NoSpacing1"/>
        <w:jc w:val="both"/>
        <w:rPr>
          <w:rFonts w:asciiTheme="minorHAnsi" w:hAnsiTheme="minorHAnsi" w:cstheme="minorHAnsi"/>
          <w:sz w:val="24"/>
          <w:szCs w:val="24"/>
        </w:rPr>
      </w:pPr>
      <w:r w:rsidRPr="00AC66F1">
        <w:rPr>
          <w:rFonts w:asciiTheme="minorHAnsi" w:hAnsiTheme="minorHAnsi" w:cstheme="minorHAnsi"/>
          <w:sz w:val="24"/>
          <w:szCs w:val="24"/>
        </w:rPr>
        <w:tab/>
      </w:r>
      <w:r w:rsidR="0043763D" w:rsidRPr="00AC66F1">
        <w:rPr>
          <w:rFonts w:asciiTheme="minorHAnsi" w:hAnsiTheme="minorHAnsi" w:cstheme="minorHAnsi"/>
          <w:sz w:val="24"/>
          <w:szCs w:val="24"/>
        </w:rPr>
        <w:t xml:space="preserve">Vrijeme od </w:t>
      </w:r>
      <w:r w:rsidR="006B2A1A" w:rsidRPr="00AC66F1">
        <w:rPr>
          <w:rFonts w:asciiTheme="minorHAnsi" w:hAnsiTheme="minorHAnsi" w:cstheme="minorHAnsi"/>
          <w:sz w:val="24"/>
          <w:szCs w:val="24"/>
        </w:rPr>
        <w:t>petnaest (</w:t>
      </w:r>
      <w:r w:rsidR="0043763D" w:rsidRPr="00AC66F1">
        <w:rPr>
          <w:rFonts w:asciiTheme="minorHAnsi" w:hAnsiTheme="minorHAnsi" w:cstheme="minorHAnsi"/>
          <w:sz w:val="24"/>
          <w:szCs w:val="24"/>
        </w:rPr>
        <w:t xml:space="preserve">15) minuta od ulaska u parkirnu zonu smatra se tranzitnim vremenom. </w:t>
      </w:r>
      <w:r w:rsidRPr="00AC66F1">
        <w:rPr>
          <w:rFonts w:asciiTheme="minorHAnsi" w:hAnsiTheme="minorHAnsi" w:cstheme="minorHAnsi"/>
          <w:sz w:val="24"/>
          <w:szCs w:val="24"/>
        </w:rPr>
        <w:tab/>
      </w:r>
      <w:r w:rsidR="0043763D" w:rsidRPr="00AC66F1">
        <w:rPr>
          <w:rFonts w:asciiTheme="minorHAnsi" w:hAnsiTheme="minorHAnsi" w:cstheme="minorHAnsi"/>
          <w:sz w:val="24"/>
          <w:szCs w:val="24"/>
        </w:rPr>
        <w:t>Prekoračenje tranzitnog vremena podliježe plaćanju parkirne karte na bazi šezdeset (60) minuta.</w:t>
      </w:r>
    </w:p>
    <w:p w:rsidR="0043763D" w:rsidRPr="00AC66F1" w:rsidRDefault="005806C6" w:rsidP="004B1E76">
      <w:pPr>
        <w:spacing w:after="0" w:line="240" w:lineRule="auto"/>
        <w:jc w:val="both"/>
        <w:rPr>
          <w:rFonts w:asciiTheme="minorHAnsi" w:hAnsiTheme="minorHAnsi" w:cstheme="minorHAnsi"/>
          <w:sz w:val="24"/>
          <w:szCs w:val="24"/>
          <w:lang w:eastAsia="hr-HR"/>
        </w:rPr>
      </w:pPr>
      <w:r w:rsidRPr="00AC66F1">
        <w:rPr>
          <w:rFonts w:asciiTheme="minorHAnsi" w:hAnsiTheme="minorHAnsi" w:cstheme="minorHAnsi"/>
          <w:sz w:val="24"/>
          <w:szCs w:val="24"/>
          <w:lang w:eastAsia="hr-HR"/>
        </w:rPr>
        <w:tab/>
      </w:r>
      <w:r w:rsidR="0043763D" w:rsidRPr="00AC66F1">
        <w:rPr>
          <w:rFonts w:asciiTheme="minorHAnsi" w:hAnsiTheme="minorHAnsi" w:cstheme="minorHAnsi"/>
          <w:sz w:val="24"/>
          <w:szCs w:val="24"/>
          <w:lang w:eastAsia="hr-HR"/>
        </w:rPr>
        <w:t>Prihod od karata iz ovog članka prihod je Organizatora parkiranja.</w:t>
      </w:r>
    </w:p>
    <w:p w:rsidR="005806C6" w:rsidRPr="004B1E76" w:rsidRDefault="005806C6" w:rsidP="004B1E76">
      <w:pPr>
        <w:spacing w:after="0" w:line="240" w:lineRule="auto"/>
        <w:jc w:val="both"/>
        <w:rPr>
          <w:rFonts w:asciiTheme="minorHAnsi" w:hAnsiTheme="minorHAnsi" w:cstheme="minorHAnsi"/>
          <w:sz w:val="24"/>
          <w:szCs w:val="24"/>
          <w:lang w:eastAsia="hr-HR"/>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11.</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Uplata naknade za parkiranje na javnom parkiralištu može se izvršiti na parkirnom automatu,  putem mobilnog telefona; na blagajni i prodajnim mjestima Organizatora parkiranja,</w:t>
      </w:r>
      <w:r w:rsidR="003B5823" w:rsidRPr="004B1E76">
        <w:rPr>
          <w:rFonts w:asciiTheme="minorHAnsi" w:hAnsiTheme="minorHAnsi" w:cstheme="minorHAnsi"/>
          <w:sz w:val="24"/>
          <w:szCs w:val="24"/>
          <w:lang w:eastAsia="hr-HR"/>
        </w:rPr>
        <w:t xml:space="preserve"> ili</w:t>
      </w:r>
      <w:r w:rsidR="0043763D" w:rsidRPr="004B1E76">
        <w:rPr>
          <w:rFonts w:asciiTheme="minorHAnsi" w:hAnsiTheme="minorHAnsi" w:cstheme="minorHAnsi"/>
          <w:sz w:val="24"/>
          <w:szCs w:val="24"/>
          <w:lang w:eastAsia="hr-HR"/>
        </w:rPr>
        <w:t xml:space="preserve"> od strane ovlaštene osobe Organizatora parkiranja.</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Kupnja na parkirnom automatu pretpostavlja istovremeno preuzimanje i plaćanje parkirne karte putem parkirnog automata. Dobivena karta stavlja se na vidljivo mjesto iza vjetrobranskog stakla parkiranog vozila. Ispis na karti mora biti vidljiv kontroloru parkiranja.</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Naplata putem mobilnog telefona podrazumijeva plaćanje naknade za parkiranje elektronskim putem, a umjesto pisane potvrde (parkirne karte) kupnja se potvrđuje povratnom SMS porukom s brojem transakcije koji je konačna potvrda kupnje karte.</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Cjelodnevna karta vrijedi isključivo za tekući dan.</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Dnevna karta s nalogom vrijedi za javna parkirališta i to od trenutka izdavanja naloga za plaćanje dnevne karte od strane ovlaštene osobe trgovačkog društva do istog vremena u prvom slijedećem danu u kojem se naplaćuje parkiranje.</w:t>
      </w:r>
    </w:p>
    <w:p w:rsidR="0043763D"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Naplata dnevne karte putem naloga podrazumijeva preuzimanje karte neposredno na javnom parkiralištu i njezino plaćanje putem žiro računa Organizatora parkiranja ili naplatom na blagajni Organizatora parkiranja.</w:t>
      </w:r>
    </w:p>
    <w:p w:rsidR="00491131" w:rsidRDefault="00491131" w:rsidP="004B1E76">
      <w:pPr>
        <w:spacing w:after="0" w:line="240" w:lineRule="auto"/>
        <w:jc w:val="both"/>
        <w:rPr>
          <w:rFonts w:asciiTheme="minorHAnsi" w:hAnsiTheme="minorHAnsi" w:cstheme="minorHAnsi"/>
          <w:sz w:val="24"/>
          <w:szCs w:val="24"/>
          <w:lang w:eastAsia="hr-HR"/>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12.</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 xml:space="preserve">Naplata parkiranja može se vršiti i ručno. Naplata satne ili dnevne karte ručno podrazumijeva istodobno plaćanje i preuzimanje parkirališne karte neposredno na javnom parkiralištu od osobe koju ovlasti Organizator parkiranja. </w:t>
      </w:r>
    </w:p>
    <w:p w:rsidR="00692137" w:rsidRDefault="005806C6" w:rsidP="004B1E76">
      <w:pPr>
        <w:spacing w:after="0" w:line="240" w:lineRule="auto"/>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Za ručnu naplatu koristi se fiskalna blagajna.</w:t>
      </w:r>
    </w:p>
    <w:p w:rsidR="00491131" w:rsidRDefault="00491131" w:rsidP="004B1E76">
      <w:pPr>
        <w:spacing w:after="0" w:line="240" w:lineRule="auto"/>
        <w:rPr>
          <w:rFonts w:asciiTheme="minorHAnsi" w:hAnsiTheme="minorHAnsi" w:cstheme="minorHAnsi"/>
          <w:sz w:val="24"/>
          <w:szCs w:val="24"/>
          <w:lang w:eastAsia="hr-HR"/>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13.</w:t>
      </w:r>
    </w:p>
    <w:p w:rsidR="0043763D" w:rsidRPr="004B1E76" w:rsidRDefault="005806C6" w:rsidP="004B1E76">
      <w:pPr>
        <w:spacing w:after="0" w:line="240" w:lineRule="auto"/>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Za naplatu parkiranja Parkirna karta za javno parkiralište sadrži sljedeće podatke:</w:t>
      </w:r>
    </w:p>
    <w:p w:rsidR="0043763D" w:rsidRPr="004B1E76" w:rsidRDefault="0043763D" w:rsidP="004B1E76">
      <w:pPr>
        <w:numPr>
          <w:ilvl w:val="0"/>
          <w:numId w:val="3"/>
        </w:numPr>
        <w:tabs>
          <w:tab w:val="clear" w:pos="720"/>
        </w:tabs>
        <w:spacing w:after="0" w:line="240" w:lineRule="auto"/>
        <w:ind w:left="0" w:firstLine="0"/>
        <w:rPr>
          <w:rFonts w:asciiTheme="minorHAnsi" w:hAnsiTheme="minorHAnsi" w:cstheme="minorHAnsi"/>
          <w:sz w:val="24"/>
          <w:szCs w:val="24"/>
          <w:lang w:eastAsia="hr-HR"/>
        </w:rPr>
      </w:pPr>
      <w:r w:rsidRPr="004B1E76">
        <w:rPr>
          <w:rFonts w:asciiTheme="minorHAnsi" w:hAnsiTheme="minorHAnsi" w:cstheme="minorHAnsi"/>
          <w:sz w:val="24"/>
          <w:szCs w:val="24"/>
          <w:lang w:eastAsia="hr-HR"/>
        </w:rPr>
        <w:t>skraćenu oznaku tvrtke, Organizatora parkiranja koji obavlja naplatu,</w:t>
      </w:r>
    </w:p>
    <w:p w:rsidR="0043763D" w:rsidRPr="004B1E76" w:rsidRDefault="0043763D" w:rsidP="004B1E76">
      <w:pPr>
        <w:numPr>
          <w:ilvl w:val="0"/>
          <w:numId w:val="3"/>
        </w:numPr>
        <w:tabs>
          <w:tab w:val="clear" w:pos="720"/>
        </w:tabs>
        <w:spacing w:after="0" w:line="240" w:lineRule="auto"/>
        <w:ind w:left="0" w:firstLine="0"/>
        <w:rPr>
          <w:rFonts w:asciiTheme="minorHAnsi" w:hAnsiTheme="minorHAnsi" w:cstheme="minorHAnsi"/>
          <w:sz w:val="24"/>
          <w:szCs w:val="24"/>
          <w:lang w:eastAsia="hr-HR"/>
        </w:rPr>
      </w:pPr>
      <w:r w:rsidRPr="004B1E76">
        <w:rPr>
          <w:rFonts w:asciiTheme="minorHAnsi" w:hAnsiTheme="minorHAnsi" w:cstheme="minorHAnsi"/>
          <w:sz w:val="24"/>
          <w:szCs w:val="24"/>
          <w:lang w:eastAsia="hr-HR"/>
        </w:rPr>
        <w:t>oznaku javnog parkirališta,</w:t>
      </w:r>
    </w:p>
    <w:p w:rsidR="0043763D" w:rsidRPr="004B1E76" w:rsidRDefault="0043763D" w:rsidP="004B1E76">
      <w:pPr>
        <w:numPr>
          <w:ilvl w:val="0"/>
          <w:numId w:val="3"/>
        </w:numPr>
        <w:tabs>
          <w:tab w:val="clear" w:pos="720"/>
        </w:tabs>
        <w:spacing w:after="0" w:line="240" w:lineRule="auto"/>
        <w:ind w:left="0" w:firstLine="0"/>
        <w:rPr>
          <w:rFonts w:asciiTheme="minorHAnsi" w:hAnsiTheme="minorHAnsi" w:cstheme="minorHAnsi"/>
          <w:sz w:val="24"/>
          <w:szCs w:val="24"/>
          <w:lang w:eastAsia="hr-HR"/>
        </w:rPr>
      </w:pPr>
      <w:r w:rsidRPr="004B1E76">
        <w:rPr>
          <w:rFonts w:asciiTheme="minorHAnsi" w:hAnsiTheme="minorHAnsi" w:cstheme="minorHAnsi"/>
          <w:sz w:val="24"/>
          <w:szCs w:val="24"/>
          <w:lang w:eastAsia="hr-HR"/>
        </w:rPr>
        <w:t>serijski, odnosno redni broj parkirne karte,</w:t>
      </w:r>
    </w:p>
    <w:p w:rsidR="0043763D" w:rsidRPr="004B1E76" w:rsidRDefault="0043763D" w:rsidP="004B1E76">
      <w:pPr>
        <w:numPr>
          <w:ilvl w:val="0"/>
          <w:numId w:val="3"/>
        </w:numPr>
        <w:tabs>
          <w:tab w:val="clear" w:pos="720"/>
        </w:tabs>
        <w:spacing w:after="0" w:line="240" w:lineRule="auto"/>
        <w:ind w:left="0" w:firstLine="0"/>
        <w:rPr>
          <w:rFonts w:asciiTheme="minorHAnsi" w:hAnsiTheme="minorHAnsi" w:cstheme="minorHAnsi"/>
          <w:sz w:val="24"/>
          <w:szCs w:val="24"/>
          <w:lang w:eastAsia="hr-HR"/>
        </w:rPr>
      </w:pPr>
      <w:r w:rsidRPr="004B1E76">
        <w:rPr>
          <w:rFonts w:asciiTheme="minorHAnsi" w:hAnsiTheme="minorHAnsi" w:cstheme="minorHAnsi"/>
          <w:sz w:val="24"/>
          <w:szCs w:val="24"/>
          <w:lang w:eastAsia="hr-HR"/>
        </w:rPr>
        <w:t>datum izdavanja,</w:t>
      </w:r>
    </w:p>
    <w:p w:rsidR="0043763D" w:rsidRPr="004B1E76" w:rsidRDefault="0043763D" w:rsidP="004B1E76">
      <w:pPr>
        <w:numPr>
          <w:ilvl w:val="0"/>
          <w:numId w:val="3"/>
        </w:numPr>
        <w:tabs>
          <w:tab w:val="clear" w:pos="720"/>
        </w:tabs>
        <w:spacing w:after="0" w:line="240" w:lineRule="auto"/>
        <w:ind w:left="0" w:firstLine="0"/>
        <w:rPr>
          <w:rFonts w:asciiTheme="minorHAnsi" w:hAnsiTheme="minorHAnsi" w:cstheme="minorHAnsi"/>
          <w:sz w:val="24"/>
          <w:szCs w:val="24"/>
          <w:lang w:eastAsia="hr-HR"/>
        </w:rPr>
      </w:pPr>
      <w:r w:rsidRPr="004B1E76">
        <w:rPr>
          <w:rFonts w:asciiTheme="minorHAnsi" w:hAnsiTheme="minorHAnsi" w:cstheme="minorHAnsi"/>
          <w:sz w:val="24"/>
          <w:szCs w:val="24"/>
          <w:lang w:eastAsia="hr-HR"/>
        </w:rPr>
        <w:t>obavijest o načinu isticanja parkirne karte</w:t>
      </w:r>
    </w:p>
    <w:p w:rsidR="0043763D" w:rsidRPr="004B1E76" w:rsidRDefault="0043763D" w:rsidP="004B1E76">
      <w:pPr>
        <w:numPr>
          <w:ilvl w:val="0"/>
          <w:numId w:val="3"/>
        </w:numPr>
        <w:tabs>
          <w:tab w:val="clear" w:pos="720"/>
        </w:tabs>
        <w:spacing w:after="0" w:line="240" w:lineRule="auto"/>
        <w:ind w:left="0" w:firstLine="0"/>
        <w:rPr>
          <w:rFonts w:asciiTheme="minorHAnsi" w:hAnsiTheme="minorHAnsi" w:cstheme="minorHAnsi"/>
          <w:sz w:val="24"/>
          <w:szCs w:val="24"/>
          <w:lang w:eastAsia="hr-HR"/>
        </w:rPr>
      </w:pPr>
      <w:r w:rsidRPr="004B1E76">
        <w:rPr>
          <w:rFonts w:asciiTheme="minorHAnsi" w:hAnsiTheme="minorHAnsi" w:cstheme="minorHAnsi"/>
          <w:sz w:val="24"/>
          <w:szCs w:val="24"/>
          <w:lang w:eastAsia="hr-HR"/>
        </w:rPr>
        <w:t>vrijeme početka parkiranja</w:t>
      </w:r>
    </w:p>
    <w:p w:rsidR="0043763D" w:rsidRDefault="005806C6" w:rsidP="004B1E76">
      <w:pPr>
        <w:spacing w:after="0" w:line="240" w:lineRule="auto"/>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Kupljena karta vrijedi samo za zonu u kojoj je izdana.</w:t>
      </w:r>
    </w:p>
    <w:p w:rsidR="005806C6" w:rsidRPr="004B1E76" w:rsidRDefault="005806C6" w:rsidP="004B1E76">
      <w:pPr>
        <w:spacing w:after="0" w:line="240" w:lineRule="auto"/>
        <w:rPr>
          <w:rFonts w:asciiTheme="minorHAnsi" w:hAnsiTheme="minorHAnsi" w:cstheme="minorHAnsi"/>
          <w:sz w:val="24"/>
          <w:szCs w:val="24"/>
          <w:lang w:eastAsia="hr-HR"/>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14.</w:t>
      </w:r>
    </w:p>
    <w:p w:rsidR="0043763D" w:rsidRPr="004B1E76"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Smatra se da je korisnik usluge parkiranja na parkiralištu pod naplatom sklopio ugovor o parkiranju za cijeli dan (dnevna parkirna karta putem naloga) u slučaju da:</w:t>
      </w:r>
    </w:p>
    <w:p w:rsidR="0043763D" w:rsidRPr="004B1E76"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4B1E76">
        <w:rPr>
          <w:rFonts w:asciiTheme="minorHAnsi" w:hAnsiTheme="minorHAnsi" w:cstheme="minorHAnsi"/>
          <w:sz w:val="24"/>
          <w:szCs w:val="24"/>
          <w:lang w:eastAsia="hr-HR"/>
        </w:rPr>
        <w:t>ne istakne kupljenu parkirnu kartu s unutarnje strane vjetrobranskog stakla vozila, u roku od 15 minuta od dolaska na parkiralište,</w:t>
      </w:r>
    </w:p>
    <w:p w:rsidR="0043763D" w:rsidRPr="004B1E76"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4B1E76">
        <w:rPr>
          <w:rFonts w:asciiTheme="minorHAnsi" w:hAnsiTheme="minorHAnsi" w:cstheme="minorHAnsi"/>
          <w:sz w:val="24"/>
          <w:szCs w:val="24"/>
          <w:lang w:eastAsia="hr-HR"/>
        </w:rPr>
        <w:t>ne prijavi parkiranje putem mobilnog telefona u roku 15 minuta od dolaska na parkiralište,</w:t>
      </w:r>
    </w:p>
    <w:p w:rsidR="0043763D" w:rsidRPr="004B1E76"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4B1E76">
        <w:rPr>
          <w:rFonts w:asciiTheme="minorHAnsi" w:hAnsiTheme="minorHAnsi" w:cstheme="minorHAnsi"/>
          <w:sz w:val="24"/>
          <w:szCs w:val="24"/>
          <w:lang w:eastAsia="hr-HR"/>
        </w:rPr>
        <w:t>nema valjanu mjesečnu parkirnu kartu,</w:t>
      </w:r>
    </w:p>
    <w:p w:rsidR="0043763D" w:rsidRPr="004B1E76"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4B1E76">
        <w:rPr>
          <w:rFonts w:asciiTheme="minorHAnsi" w:hAnsiTheme="minorHAnsi" w:cstheme="minorHAnsi"/>
          <w:sz w:val="24"/>
          <w:szCs w:val="24"/>
          <w:lang w:eastAsia="hr-HR"/>
        </w:rPr>
        <w:t>ne koristi ispravnu parkirnu kartu,</w:t>
      </w:r>
    </w:p>
    <w:p w:rsidR="0043763D" w:rsidRPr="004B1E76"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4B1E76">
        <w:rPr>
          <w:rFonts w:asciiTheme="minorHAnsi" w:hAnsiTheme="minorHAnsi" w:cstheme="minorHAnsi"/>
          <w:sz w:val="24"/>
          <w:szCs w:val="24"/>
          <w:lang w:eastAsia="hr-HR"/>
        </w:rPr>
        <w:t>prekorači dopušteno vrijeme parkiranja više od 15 minuta,</w:t>
      </w:r>
    </w:p>
    <w:p w:rsidR="0043763D" w:rsidRPr="004B1E76"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4B1E76">
        <w:rPr>
          <w:rFonts w:asciiTheme="minorHAnsi" w:hAnsiTheme="minorHAnsi" w:cstheme="minorHAnsi"/>
          <w:sz w:val="24"/>
          <w:szCs w:val="24"/>
          <w:lang w:eastAsia="hr-HR"/>
        </w:rPr>
        <w:t>ne koristi parkirališno mjesto sukladno obilježenim horizontalnim oznakama,</w:t>
      </w:r>
    </w:p>
    <w:p w:rsidR="0043763D" w:rsidRPr="004B1E76" w:rsidRDefault="0043763D" w:rsidP="004B1E76">
      <w:pPr>
        <w:numPr>
          <w:ilvl w:val="0"/>
          <w:numId w:val="3"/>
        </w:numPr>
        <w:tabs>
          <w:tab w:val="clear" w:pos="720"/>
        </w:tabs>
        <w:spacing w:after="0" w:line="240" w:lineRule="auto"/>
        <w:ind w:left="0" w:firstLine="0"/>
        <w:jc w:val="both"/>
        <w:rPr>
          <w:rFonts w:asciiTheme="minorHAnsi" w:hAnsiTheme="minorHAnsi" w:cstheme="minorHAnsi"/>
          <w:sz w:val="24"/>
          <w:szCs w:val="24"/>
          <w:lang w:eastAsia="hr-HR"/>
        </w:rPr>
      </w:pPr>
      <w:r w:rsidRPr="004B1E76">
        <w:rPr>
          <w:rFonts w:asciiTheme="minorHAnsi" w:hAnsiTheme="minorHAnsi" w:cstheme="minorHAnsi"/>
          <w:sz w:val="24"/>
          <w:szCs w:val="24"/>
          <w:lang w:eastAsia="hr-HR"/>
        </w:rPr>
        <w:t>koristi javno parkiralište bez parkirne karte.</w:t>
      </w:r>
    </w:p>
    <w:p w:rsidR="0043763D" w:rsidRPr="004B1E76" w:rsidRDefault="0043763D" w:rsidP="004B1E76">
      <w:pPr>
        <w:pStyle w:val="NoSpacing1"/>
        <w:numPr>
          <w:ilvl w:val="0"/>
          <w:numId w:val="2"/>
        </w:numPr>
        <w:tabs>
          <w:tab w:val="clear" w:pos="720"/>
        </w:tabs>
        <w:ind w:left="0" w:firstLine="0"/>
        <w:jc w:val="both"/>
        <w:rPr>
          <w:rFonts w:asciiTheme="minorHAnsi" w:hAnsiTheme="minorHAnsi" w:cstheme="minorHAnsi"/>
          <w:sz w:val="24"/>
          <w:szCs w:val="24"/>
        </w:rPr>
      </w:pPr>
      <w:r w:rsidRPr="004B1E76">
        <w:rPr>
          <w:rFonts w:asciiTheme="minorHAnsi" w:hAnsiTheme="minorHAnsi" w:cstheme="minorHAnsi"/>
          <w:sz w:val="24"/>
          <w:szCs w:val="24"/>
        </w:rPr>
        <w:t>izgubi ulazni parkirni listić</w:t>
      </w:r>
    </w:p>
    <w:p w:rsidR="0043763D" w:rsidRPr="004B1E76" w:rsidRDefault="0043763D" w:rsidP="004B1E76">
      <w:pPr>
        <w:pStyle w:val="NoSpacing1"/>
        <w:numPr>
          <w:ilvl w:val="0"/>
          <w:numId w:val="2"/>
        </w:numPr>
        <w:tabs>
          <w:tab w:val="clear" w:pos="720"/>
        </w:tabs>
        <w:ind w:left="0" w:firstLine="0"/>
        <w:jc w:val="both"/>
        <w:rPr>
          <w:rFonts w:asciiTheme="minorHAnsi" w:hAnsiTheme="minorHAnsi" w:cstheme="minorHAnsi"/>
          <w:sz w:val="24"/>
          <w:szCs w:val="24"/>
        </w:rPr>
      </w:pPr>
      <w:r w:rsidRPr="004B1E76">
        <w:rPr>
          <w:rFonts w:asciiTheme="minorHAnsi" w:hAnsiTheme="minorHAnsi" w:cstheme="minorHAnsi"/>
          <w:sz w:val="24"/>
          <w:szCs w:val="24"/>
        </w:rPr>
        <w:t>nema vidljivo istaknutu povlaštenu kartu</w:t>
      </w:r>
    </w:p>
    <w:p w:rsidR="009B57CB"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Kontrolu parkiranja vozila na javnom parkiralištu pod naplatom obavlja ovlaštena osoba Organizatora parkiranja.</w:t>
      </w:r>
    </w:p>
    <w:p w:rsidR="005806C6" w:rsidRPr="004B1E76" w:rsidRDefault="005806C6" w:rsidP="004B1E76">
      <w:pPr>
        <w:spacing w:after="0" w:line="240" w:lineRule="auto"/>
        <w:jc w:val="both"/>
        <w:rPr>
          <w:rFonts w:asciiTheme="minorHAnsi" w:hAnsiTheme="minorHAnsi" w:cstheme="minorHAnsi"/>
          <w:sz w:val="24"/>
          <w:szCs w:val="24"/>
          <w:lang w:eastAsia="hr-HR"/>
        </w:rPr>
      </w:pPr>
    </w:p>
    <w:p w:rsidR="005806C6" w:rsidRPr="005B3B54"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15.</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Ovlaštene osobe Organizatora parkiranja koriste se odgovarajućom tehničkom opremom koja omogućuje evidentiranje mjesta i vremena parkiranja, marke, tipa i registracijske oznake vozila, te ispisivanje dnevne karte i naloga a sve sukladno Općim uvjetima ugovora o korištenju javnih parkirališta s naplatom propisanih ovim Općim uvjetima.</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Nalog za plaćanje dnevne parkirne karte izdaje ovlaštena osoba Organizatora parkiranje i smatra se dostavljenim kad ga ostavi pod brisačem vjetrobranskog stakla vozila, odnosno na odgovarajući način pričvrsti na vozilo ili uruči osobno na zahtjev korisnika parkiranja na mjestu događaja.</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Naknadno oštećenje ili uništenje naloga za plaćanje nema utjecaj na valjanost dostavljanja i ne odgađa plaćanje.</w:t>
      </w:r>
    </w:p>
    <w:p w:rsidR="00692137"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Dnevna parkirna karta može se platiti na blagajni Organizatora parkiranja u redovnom radnom vremenu ili neposredno na žiro-račun Organizatora parkiranja.</w:t>
      </w:r>
    </w:p>
    <w:p w:rsidR="005806C6" w:rsidRPr="004B1E76" w:rsidRDefault="005806C6" w:rsidP="004B1E76">
      <w:pPr>
        <w:spacing w:after="0" w:line="240" w:lineRule="auto"/>
        <w:jc w:val="both"/>
        <w:rPr>
          <w:rFonts w:asciiTheme="minorHAnsi" w:hAnsiTheme="minorHAnsi" w:cstheme="minorHAnsi"/>
          <w:sz w:val="24"/>
          <w:szCs w:val="24"/>
          <w:lang w:eastAsia="hr-HR"/>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16.</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Korisnik javnog parkirališta s naplatom koji koristi javno parkiralište prema ugovoru o parkiranju dužan je platiti dnevnu kartu u roku od osam dana od dana izdavanja naloga.</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Ako korisnik javnog parkirališta s naplatom ne postupi sukladno prethodnom stavku, Organizator parkiranja će na kućnu adresu korisnika dostaviti račun koji je isti dužan platiti u roku od osam dana od dana primitka istog.</w:t>
      </w:r>
    </w:p>
    <w:p w:rsidR="0043763D"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Ako korisnik javnog parkirališta s naplatom ne postupi sukladno stavku 2. ovog članka, Organizator parkiranja protiv njega će pokrenuti ovršni postupak.</w:t>
      </w:r>
    </w:p>
    <w:p w:rsidR="005806C6" w:rsidRPr="004B1E76" w:rsidRDefault="005806C6" w:rsidP="004B1E76">
      <w:pPr>
        <w:spacing w:after="0" w:line="240" w:lineRule="auto"/>
        <w:jc w:val="both"/>
        <w:rPr>
          <w:rFonts w:asciiTheme="minorHAnsi" w:hAnsiTheme="minorHAnsi" w:cstheme="minorHAnsi"/>
          <w:sz w:val="24"/>
          <w:szCs w:val="24"/>
          <w:lang w:eastAsia="hr-HR"/>
        </w:rPr>
      </w:pPr>
    </w:p>
    <w:p w:rsidR="0043763D"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17.</w:t>
      </w:r>
    </w:p>
    <w:p w:rsidR="0043763D" w:rsidRPr="004B1E76"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Korisnikom usluge parkiranja koji podliježe plaćanju dnevne parkirne karte u smislu ove Odluke smatra se vlasnik vozila koji je evidentiran u evidencijama Ministarstva unutarnjih poslova prema registarskoj oznaci vozila.</w:t>
      </w:r>
    </w:p>
    <w:p w:rsidR="0043763D" w:rsidRPr="004B1E76"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r w:rsidR="0043763D" w:rsidRPr="004B1E76">
        <w:rPr>
          <w:rFonts w:asciiTheme="minorHAnsi" w:hAnsiTheme="minorHAnsi" w:cstheme="minorHAnsi"/>
          <w:sz w:val="24"/>
          <w:szCs w:val="24"/>
        </w:rPr>
        <w:t>Iznimno od prethodnog stavka, ukoliko se vozilo nalazi u najmu temeljem pisanog ugovora o najmu (leasing, rent-a-car i sl.), korisnikom usluge parkiranja koji podliježe plaćanju dnevne karte s nalogom smatra se najmoprimac.</w:t>
      </w:r>
    </w:p>
    <w:p w:rsidR="0043763D" w:rsidRPr="004B1E76" w:rsidRDefault="005806C6" w:rsidP="004B1E76">
      <w:pPr>
        <w:pStyle w:val="NoSpacing1"/>
        <w:jc w:val="both"/>
        <w:rPr>
          <w:rFonts w:asciiTheme="minorHAnsi" w:hAnsiTheme="minorHAnsi" w:cstheme="minorHAnsi"/>
          <w:sz w:val="24"/>
          <w:szCs w:val="24"/>
        </w:rPr>
      </w:pPr>
      <w:r>
        <w:rPr>
          <w:rFonts w:asciiTheme="minorHAnsi" w:hAnsiTheme="minorHAnsi" w:cstheme="minorHAnsi"/>
          <w:sz w:val="24"/>
          <w:szCs w:val="24"/>
        </w:rPr>
        <w:tab/>
      </w:r>
    </w:p>
    <w:p w:rsidR="0043763D" w:rsidRDefault="0043763D" w:rsidP="004B1E76">
      <w:pPr>
        <w:pStyle w:val="NoSpacing1"/>
        <w:rPr>
          <w:rFonts w:asciiTheme="minorHAnsi" w:hAnsiTheme="minorHAnsi" w:cstheme="minorHAnsi"/>
          <w:b/>
          <w:bCs/>
          <w:sz w:val="24"/>
          <w:szCs w:val="24"/>
        </w:rPr>
      </w:pPr>
    </w:p>
    <w:p w:rsidR="00491131" w:rsidRDefault="00491131" w:rsidP="004B1E76">
      <w:pPr>
        <w:pStyle w:val="NoSpacing1"/>
        <w:rPr>
          <w:rFonts w:asciiTheme="minorHAnsi" w:hAnsiTheme="minorHAnsi" w:cstheme="minorHAnsi"/>
          <w:b/>
          <w:bCs/>
          <w:sz w:val="24"/>
          <w:szCs w:val="24"/>
        </w:rPr>
      </w:pPr>
    </w:p>
    <w:p w:rsidR="00491131" w:rsidRPr="004B1E76" w:rsidRDefault="00491131" w:rsidP="004B1E76">
      <w:pPr>
        <w:pStyle w:val="NoSpacing1"/>
        <w:rPr>
          <w:rFonts w:asciiTheme="minorHAnsi" w:hAnsiTheme="minorHAnsi" w:cstheme="minorHAnsi"/>
          <w:b/>
          <w:bCs/>
          <w:sz w:val="24"/>
          <w:szCs w:val="24"/>
        </w:rPr>
      </w:pPr>
    </w:p>
    <w:p w:rsidR="0043763D" w:rsidRDefault="0043763D" w:rsidP="005806C6">
      <w:pPr>
        <w:pStyle w:val="NoSpacing1"/>
        <w:numPr>
          <w:ilvl w:val="0"/>
          <w:numId w:val="4"/>
        </w:numPr>
        <w:rPr>
          <w:rFonts w:asciiTheme="minorHAnsi" w:hAnsiTheme="minorHAnsi" w:cstheme="minorHAnsi"/>
          <w:b/>
          <w:bCs/>
          <w:sz w:val="24"/>
          <w:szCs w:val="24"/>
        </w:rPr>
      </w:pPr>
      <w:r w:rsidRPr="004B1E76">
        <w:rPr>
          <w:rFonts w:asciiTheme="minorHAnsi" w:hAnsiTheme="minorHAnsi" w:cstheme="minorHAnsi"/>
          <w:b/>
          <w:bCs/>
          <w:sz w:val="24"/>
          <w:szCs w:val="24"/>
        </w:rPr>
        <w:lastRenderedPageBreak/>
        <w:t>POSEBNE ODREDBE</w:t>
      </w:r>
    </w:p>
    <w:p w:rsidR="005806C6" w:rsidRPr="004B1E76" w:rsidRDefault="005806C6" w:rsidP="005806C6">
      <w:pPr>
        <w:pStyle w:val="NoSpacing1"/>
        <w:ind w:left="1080"/>
        <w:rPr>
          <w:rFonts w:asciiTheme="minorHAnsi" w:hAnsiTheme="minorHAnsi" w:cstheme="minorHAnsi"/>
          <w:b/>
          <w:bCs/>
          <w:sz w:val="24"/>
          <w:szCs w:val="24"/>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18.</w:t>
      </w:r>
    </w:p>
    <w:p w:rsidR="005806C6" w:rsidRPr="004B1E76" w:rsidRDefault="005806C6" w:rsidP="004B1E76">
      <w:pPr>
        <w:spacing w:after="0" w:line="240" w:lineRule="auto"/>
        <w:jc w:val="both"/>
        <w:rPr>
          <w:rFonts w:asciiTheme="minorHAnsi" w:hAnsiTheme="minorHAnsi" w:cstheme="minorHAnsi"/>
          <w:b/>
          <w:i/>
          <w:sz w:val="24"/>
          <w:szCs w:val="24"/>
        </w:rPr>
      </w:pPr>
      <w:r>
        <w:rPr>
          <w:rFonts w:asciiTheme="minorHAnsi" w:hAnsiTheme="minorHAnsi" w:cstheme="minorHAnsi"/>
          <w:b/>
          <w:i/>
          <w:sz w:val="24"/>
          <w:szCs w:val="24"/>
        </w:rPr>
        <w:tab/>
      </w:r>
      <w:r w:rsidR="0043763D" w:rsidRPr="004B1E76">
        <w:rPr>
          <w:rFonts w:asciiTheme="minorHAnsi" w:hAnsiTheme="minorHAnsi" w:cstheme="minorHAnsi"/>
          <w:b/>
          <w:i/>
          <w:sz w:val="24"/>
          <w:szCs w:val="24"/>
        </w:rPr>
        <w:t>Povlaštena parkirna karta za stanovnike Grada Cresa</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Pravo na godišnju povlaštenu parkirnu kartu imaju svi vlasnici vozila s prebivalištem na području Grada Cresa, što dokazuju osobnom iskaznicom ili potvrdom o prebivalištu, te prometnom dozvolom izdanom od Policijske postaje Mali Lošinj-Cres.</w:t>
      </w:r>
    </w:p>
    <w:p w:rsidR="0043763D" w:rsidRPr="004B1E76" w:rsidRDefault="005806C6" w:rsidP="004B1E76">
      <w:pPr>
        <w:autoSpaceDE w:val="0"/>
        <w:autoSpaceDN w:val="0"/>
        <w:adjustRightInd w:val="0"/>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ab/>
      </w:r>
      <w:r w:rsidR="0043763D" w:rsidRPr="004B1E76">
        <w:rPr>
          <w:rFonts w:asciiTheme="minorHAnsi" w:hAnsiTheme="minorHAnsi" w:cstheme="minorHAnsi"/>
          <w:bCs/>
          <w:sz w:val="24"/>
          <w:szCs w:val="24"/>
        </w:rPr>
        <w:t>Povlaštena karta za stanare ne podrazumijeva i rezervaciju određenog parkirališnog mjesta, već samo mogućnost korištenja parkirnog mjesta pod povlaštenim uvjetima.</w:t>
      </w:r>
    </w:p>
    <w:p w:rsidR="00692137"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 xml:space="preserve">Cijena godišnje povlaštene parkirne karte za subjekte iz stavka 1. ovog članka </w:t>
      </w:r>
      <w:r w:rsidR="0043763D" w:rsidRPr="005806C6">
        <w:rPr>
          <w:rFonts w:asciiTheme="minorHAnsi" w:hAnsiTheme="minorHAnsi" w:cstheme="minorHAnsi"/>
          <w:sz w:val="24"/>
          <w:szCs w:val="24"/>
          <w:lang w:eastAsia="hr-HR"/>
        </w:rPr>
        <w:t>iznosi 1</w:t>
      </w:r>
      <w:r w:rsidR="00692137" w:rsidRPr="005806C6">
        <w:rPr>
          <w:rFonts w:asciiTheme="minorHAnsi" w:hAnsiTheme="minorHAnsi" w:cstheme="minorHAnsi"/>
          <w:sz w:val="24"/>
          <w:szCs w:val="24"/>
          <w:lang w:eastAsia="hr-HR"/>
        </w:rPr>
        <w:t>5</w:t>
      </w:r>
      <w:r w:rsidR="0043763D" w:rsidRPr="005806C6">
        <w:rPr>
          <w:rFonts w:asciiTheme="minorHAnsi" w:hAnsiTheme="minorHAnsi" w:cstheme="minorHAnsi"/>
          <w:sz w:val="24"/>
          <w:szCs w:val="24"/>
          <w:lang w:eastAsia="hr-HR"/>
        </w:rPr>
        <w:t>0,00 kuna.</w:t>
      </w:r>
    </w:p>
    <w:p w:rsidR="005806C6" w:rsidRPr="004B1E76" w:rsidRDefault="005806C6" w:rsidP="004B1E76">
      <w:pPr>
        <w:spacing w:after="0" w:line="240" w:lineRule="auto"/>
        <w:jc w:val="both"/>
        <w:rPr>
          <w:rFonts w:asciiTheme="minorHAnsi" w:hAnsiTheme="minorHAnsi" w:cstheme="minorHAnsi"/>
          <w:i/>
          <w:sz w:val="24"/>
          <w:szCs w:val="24"/>
          <w:lang w:eastAsia="hr-HR"/>
        </w:rPr>
      </w:pPr>
    </w:p>
    <w:p w:rsidR="005806C6"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 xml:space="preserve">Članak </w:t>
      </w:r>
      <w:r w:rsidR="00692137" w:rsidRPr="004B1E76">
        <w:rPr>
          <w:rFonts w:asciiTheme="minorHAnsi" w:hAnsiTheme="minorHAnsi" w:cstheme="minorHAnsi"/>
          <w:b/>
          <w:sz w:val="24"/>
          <w:szCs w:val="24"/>
          <w:lang w:eastAsia="hr-HR"/>
        </w:rPr>
        <w:t>19</w:t>
      </w:r>
      <w:r w:rsidRPr="004B1E76">
        <w:rPr>
          <w:rFonts w:asciiTheme="minorHAnsi" w:hAnsiTheme="minorHAnsi" w:cstheme="minorHAnsi"/>
          <w:b/>
          <w:sz w:val="24"/>
          <w:szCs w:val="24"/>
          <w:lang w:eastAsia="hr-HR"/>
        </w:rPr>
        <w:t>.</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692137" w:rsidRPr="004B1E76">
        <w:rPr>
          <w:rFonts w:asciiTheme="minorHAnsi" w:hAnsiTheme="minorHAnsi" w:cstheme="minorHAnsi"/>
          <w:sz w:val="24"/>
          <w:szCs w:val="24"/>
          <w:lang w:eastAsia="hr-HR"/>
        </w:rPr>
        <w:t>G</w:t>
      </w:r>
      <w:r w:rsidR="0043763D" w:rsidRPr="004B1E76">
        <w:rPr>
          <w:rFonts w:asciiTheme="minorHAnsi" w:hAnsiTheme="minorHAnsi" w:cstheme="minorHAnsi"/>
          <w:sz w:val="24"/>
          <w:szCs w:val="24"/>
          <w:lang w:eastAsia="hr-HR"/>
        </w:rPr>
        <w:t>odišnju povlaštenu parkirnu kartu izdaje Organizator parkiranja.</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692137" w:rsidRPr="004B1E76">
        <w:rPr>
          <w:rFonts w:asciiTheme="minorHAnsi" w:hAnsiTheme="minorHAnsi" w:cstheme="minorHAnsi"/>
          <w:sz w:val="24"/>
          <w:szCs w:val="24"/>
          <w:lang w:eastAsia="hr-HR"/>
        </w:rPr>
        <w:t>G</w:t>
      </w:r>
      <w:r w:rsidR="0043763D" w:rsidRPr="004B1E76">
        <w:rPr>
          <w:rFonts w:asciiTheme="minorHAnsi" w:hAnsiTheme="minorHAnsi" w:cstheme="minorHAnsi"/>
          <w:sz w:val="24"/>
          <w:szCs w:val="24"/>
          <w:lang w:eastAsia="hr-HR"/>
        </w:rPr>
        <w:t xml:space="preserve">odišnju povlaštena parkirna karta može se koristiti samo za vozilo za koje je izdana. </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692137" w:rsidRPr="004B1E76">
        <w:rPr>
          <w:rFonts w:asciiTheme="minorHAnsi" w:hAnsiTheme="minorHAnsi" w:cstheme="minorHAnsi"/>
          <w:sz w:val="24"/>
          <w:szCs w:val="24"/>
          <w:lang w:eastAsia="hr-HR"/>
        </w:rPr>
        <w:t>G</w:t>
      </w:r>
      <w:r w:rsidR="0043763D" w:rsidRPr="004B1E76">
        <w:rPr>
          <w:rFonts w:asciiTheme="minorHAnsi" w:hAnsiTheme="minorHAnsi" w:cstheme="minorHAnsi"/>
          <w:sz w:val="24"/>
          <w:szCs w:val="24"/>
          <w:lang w:eastAsia="hr-HR"/>
        </w:rPr>
        <w:t>odišnja povlaštena parkirna karta može se izdati u obliku tiskanice, iskaznice ili naljepnice odnosno ona je zapis u sustavu. Korisnik povlaštene karte istu je dužan istaknuti na vidljivom mjestu u vozilu.</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692137" w:rsidRPr="004B1E76">
        <w:rPr>
          <w:rFonts w:asciiTheme="minorHAnsi" w:hAnsiTheme="minorHAnsi" w:cstheme="minorHAnsi"/>
          <w:sz w:val="24"/>
          <w:szCs w:val="24"/>
          <w:lang w:eastAsia="hr-HR"/>
        </w:rPr>
        <w:t>G</w:t>
      </w:r>
      <w:r w:rsidR="0043763D" w:rsidRPr="004B1E76">
        <w:rPr>
          <w:rFonts w:asciiTheme="minorHAnsi" w:hAnsiTheme="minorHAnsi" w:cstheme="minorHAnsi"/>
          <w:sz w:val="24"/>
          <w:szCs w:val="24"/>
          <w:lang w:eastAsia="hr-HR"/>
        </w:rPr>
        <w:t>odišnja povlaštena parkirna karta ne osigurava rezervaciju mjesta, već vozilo s takvom kartom može biti vremenski neograničeno parkirano na javnim parkiralištima pod naplatom.</w:t>
      </w:r>
    </w:p>
    <w:p w:rsidR="0043763D" w:rsidRPr="004B1E76"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692137" w:rsidRPr="004B1E76">
        <w:rPr>
          <w:rFonts w:asciiTheme="minorHAnsi" w:hAnsiTheme="minorHAnsi" w:cstheme="minorHAnsi"/>
          <w:sz w:val="24"/>
          <w:szCs w:val="24"/>
          <w:lang w:eastAsia="hr-HR"/>
        </w:rPr>
        <w:t>G</w:t>
      </w:r>
      <w:r w:rsidR="0043763D" w:rsidRPr="004B1E76">
        <w:rPr>
          <w:rFonts w:asciiTheme="minorHAnsi" w:hAnsiTheme="minorHAnsi" w:cstheme="minorHAnsi"/>
          <w:sz w:val="24"/>
          <w:szCs w:val="24"/>
          <w:lang w:eastAsia="hr-HR"/>
        </w:rPr>
        <w:t>odišnja povlaštena parkirna karta za može se kupiti na blagajni odnosno prodajnim mjestima Organizatora parkiranja.</w:t>
      </w:r>
    </w:p>
    <w:p w:rsidR="0043763D" w:rsidRDefault="005806C6" w:rsidP="004B1E7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Vozila liječničkog i medicinskog osoblja za vrijeme kućne posjete i kućne njege ne plaćaju parkiranje kao ni ostala vozila javnih službi (policija, vatrogasci, hitna pomoć i sl.)</w:t>
      </w:r>
      <w:r>
        <w:rPr>
          <w:rFonts w:asciiTheme="minorHAnsi" w:hAnsiTheme="minorHAnsi" w:cstheme="minorHAnsi"/>
          <w:sz w:val="24"/>
          <w:szCs w:val="24"/>
          <w:lang w:eastAsia="hr-HR"/>
        </w:rPr>
        <w:t>.</w:t>
      </w:r>
    </w:p>
    <w:p w:rsidR="005806C6" w:rsidRPr="004B1E76" w:rsidRDefault="005806C6" w:rsidP="004B1E76">
      <w:pPr>
        <w:spacing w:after="0" w:line="240" w:lineRule="auto"/>
        <w:jc w:val="both"/>
        <w:rPr>
          <w:rFonts w:asciiTheme="minorHAnsi" w:hAnsiTheme="minorHAnsi" w:cstheme="minorHAnsi"/>
          <w:sz w:val="24"/>
          <w:szCs w:val="24"/>
          <w:lang w:eastAsia="hr-HR"/>
        </w:rPr>
      </w:pPr>
    </w:p>
    <w:p w:rsidR="0043763D"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2</w:t>
      </w:r>
      <w:r w:rsidR="00692137" w:rsidRPr="004B1E76">
        <w:rPr>
          <w:rFonts w:asciiTheme="minorHAnsi" w:hAnsiTheme="minorHAnsi" w:cstheme="minorHAnsi"/>
          <w:b/>
          <w:sz w:val="24"/>
          <w:szCs w:val="24"/>
          <w:lang w:eastAsia="hr-HR"/>
        </w:rPr>
        <w:t>0</w:t>
      </w:r>
      <w:r w:rsidRPr="004B1E76">
        <w:rPr>
          <w:rFonts w:asciiTheme="minorHAnsi" w:hAnsiTheme="minorHAnsi" w:cstheme="minorHAnsi"/>
          <w:b/>
          <w:sz w:val="24"/>
          <w:szCs w:val="24"/>
          <w:lang w:eastAsia="hr-HR"/>
        </w:rPr>
        <w:t>.</w:t>
      </w:r>
    </w:p>
    <w:p w:rsidR="0043763D" w:rsidRPr="004B1E76" w:rsidRDefault="005806C6" w:rsidP="005806C6">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0043763D" w:rsidRPr="004B1E76">
        <w:rPr>
          <w:rFonts w:asciiTheme="minorHAnsi" w:hAnsiTheme="minorHAnsi" w:cstheme="minorHAnsi"/>
          <w:sz w:val="24"/>
          <w:szCs w:val="24"/>
          <w:lang w:eastAsia="hr-HR"/>
        </w:rPr>
        <w:t>Osobe sa invaliditetom koje su rješenjem nadležnog državnog tijela ostvarili pravo na znak pristupačnosti, mogu besplatno parkirati na javnim parkiralištima na mjestima rezerviranim odnosno obilježenim s posebnim znakom pristupačnosti sukladno zakonu.</w:t>
      </w:r>
    </w:p>
    <w:p w:rsidR="0043763D" w:rsidRPr="004B1E76" w:rsidRDefault="0043763D" w:rsidP="004B1E76">
      <w:pPr>
        <w:pStyle w:val="NoSpacing1"/>
        <w:jc w:val="center"/>
        <w:rPr>
          <w:rFonts w:asciiTheme="minorHAnsi" w:hAnsiTheme="minorHAnsi" w:cstheme="minorHAnsi"/>
          <w:b/>
          <w:bCs/>
          <w:sz w:val="24"/>
          <w:szCs w:val="24"/>
        </w:rPr>
      </w:pPr>
    </w:p>
    <w:p w:rsidR="0043763D" w:rsidRDefault="0043763D" w:rsidP="005806C6">
      <w:pPr>
        <w:pStyle w:val="NoSpacing1"/>
        <w:numPr>
          <w:ilvl w:val="0"/>
          <w:numId w:val="4"/>
        </w:numPr>
        <w:rPr>
          <w:rFonts w:asciiTheme="minorHAnsi" w:hAnsiTheme="minorHAnsi" w:cstheme="minorHAnsi"/>
          <w:b/>
          <w:bCs/>
          <w:sz w:val="24"/>
          <w:szCs w:val="24"/>
        </w:rPr>
      </w:pPr>
      <w:r w:rsidRPr="004B1E76">
        <w:rPr>
          <w:rFonts w:asciiTheme="minorHAnsi" w:hAnsiTheme="minorHAnsi" w:cstheme="minorHAnsi"/>
          <w:b/>
          <w:bCs/>
          <w:sz w:val="24"/>
          <w:szCs w:val="24"/>
        </w:rPr>
        <w:t>PRIJELAZNE I ZAVRŠNE ODREDBE</w:t>
      </w:r>
    </w:p>
    <w:p w:rsidR="005806C6" w:rsidRPr="004B1E76" w:rsidRDefault="005806C6" w:rsidP="005806C6">
      <w:pPr>
        <w:pStyle w:val="NoSpacing1"/>
        <w:ind w:left="1080"/>
        <w:rPr>
          <w:rFonts w:asciiTheme="minorHAnsi" w:hAnsiTheme="minorHAnsi" w:cstheme="minorHAnsi"/>
          <w:b/>
          <w:bCs/>
          <w:sz w:val="24"/>
          <w:szCs w:val="24"/>
        </w:rPr>
      </w:pPr>
    </w:p>
    <w:p w:rsidR="005B3B54" w:rsidRPr="004B1E76" w:rsidRDefault="0043763D" w:rsidP="004B1E76">
      <w:pPr>
        <w:spacing w:after="0" w:line="240" w:lineRule="auto"/>
        <w:jc w:val="center"/>
        <w:rPr>
          <w:rFonts w:asciiTheme="minorHAnsi" w:hAnsiTheme="minorHAnsi" w:cstheme="minorHAnsi"/>
          <w:b/>
          <w:sz w:val="24"/>
          <w:szCs w:val="24"/>
          <w:lang w:eastAsia="hr-HR"/>
        </w:rPr>
      </w:pPr>
      <w:r w:rsidRPr="004B1E76">
        <w:rPr>
          <w:rFonts w:asciiTheme="minorHAnsi" w:hAnsiTheme="minorHAnsi" w:cstheme="minorHAnsi"/>
          <w:b/>
          <w:sz w:val="24"/>
          <w:szCs w:val="24"/>
          <w:lang w:eastAsia="hr-HR"/>
        </w:rPr>
        <w:t>Članak 2</w:t>
      </w:r>
      <w:r w:rsidR="00692137" w:rsidRPr="004B1E76">
        <w:rPr>
          <w:rFonts w:asciiTheme="minorHAnsi" w:hAnsiTheme="minorHAnsi" w:cstheme="minorHAnsi"/>
          <w:b/>
          <w:sz w:val="24"/>
          <w:szCs w:val="24"/>
          <w:lang w:eastAsia="hr-HR"/>
        </w:rPr>
        <w:t>1</w:t>
      </w:r>
      <w:r w:rsidRPr="004B1E76">
        <w:rPr>
          <w:rFonts w:asciiTheme="minorHAnsi" w:hAnsiTheme="minorHAnsi" w:cstheme="minorHAnsi"/>
          <w:b/>
          <w:sz w:val="24"/>
          <w:szCs w:val="24"/>
          <w:lang w:eastAsia="hr-HR"/>
        </w:rPr>
        <w:t>.</w:t>
      </w:r>
    </w:p>
    <w:p w:rsidR="005B3B54" w:rsidRPr="004B1E76" w:rsidRDefault="005B3B54" w:rsidP="005B3B54">
      <w:pPr>
        <w:spacing w:after="0" w:line="240" w:lineRule="auto"/>
        <w:jc w:val="both"/>
        <w:rPr>
          <w:rFonts w:asciiTheme="minorHAnsi" w:hAnsiTheme="minorHAnsi" w:cstheme="minorHAnsi"/>
          <w:sz w:val="24"/>
          <w:szCs w:val="24"/>
          <w:lang w:eastAsia="hr-HR"/>
        </w:rPr>
      </w:pPr>
      <w:r>
        <w:rPr>
          <w:rFonts w:asciiTheme="minorHAnsi" w:hAnsiTheme="minorHAnsi" w:cstheme="minorHAnsi"/>
          <w:sz w:val="24"/>
          <w:szCs w:val="24"/>
          <w:lang w:eastAsia="hr-HR"/>
        </w:rPr>
        <w:tab/>
      </w:r>
      <w:r w:rsidRPr="004B1E76">
        <w:rPr>
          <w:rFonts w:asciiTheme="minorHAnsi" w:hAnsiTheme="minorHAnsi" w:cstheme="minorHAnsi"/>
          <w:sz w:val="24"/>
          <w:szCs w:val="24"/>
          <w:lang w:eastAsia="hr-HR"/>
        </w:rPr>
        <w:t xml:space="preserve">Ova Odluka </w:t>
      </w:r>
      <w:r w:rsidR="00AA4B3F">
        <w:rPr>
          <w:rFonts w:asciiTheme="minorHAnsi" w:hAnsiTheme="minorHAnsi" w:cstheme="minorHAnsi"/>
          <w:sz w:val="24"/>
          <w:szCs w:val="24"/>
          <w:lang w:eastAsia="hr-HR"/>
        </w:rPr>
        <w:t xml:space="preserve">objaviti će se u „Službenim novinama“ Primorsko-goranske županije, a </w:t>
      </w:r>
      <w:r w:rsidRPr="004B1E76">
        <w:rPr>
          <w:rFonts w:asciiTheme="minorHAnsi" w:hAnsiTheme="minorHAnsi" w:cstheme="minorHAnsi"/>
          <w:sz w:val="24"/>
          <w:szCs w:val="24"/>
          <w:lang w:eastAsia="hr-HR"/>
        </w:rPr>
        <w:t>stupa na snagu 1. lipnja 2017. godine</w:t>
      </w:r>
    </w:p>
    <w:p w:rsidR="0043763D" w:rsidRDefault="0043763D" w:rsidP="004B1E76">
      <w:pPr>
        <w:pStyle w:val="NoSpacing1"/>
        <w:rPr>
          <w:rFonts w:asciiTheme="minorHAnsi" w:hAnsiTheme="minorHAnsi" w:cstheme="minorHAnsi"/>
          <w:b/>
          <w:bCs/>
          <w:sz w:val="24"/>
          <w:szCs w:val="24"/>
        </w:rPr>
      </w:pPr>
    </w:p>
    <w:p w:rsidR="00491131" w:rsidRPr="00491131" w:rsidRDefault="00491131" w:rsidP="004B1E76">
      <w:pPr>
        <w:pStyle w:val="NoSpacing1"/>
        <w:rPr>
          <w:rFonts w:asciiTheme="minorHAnsi" w:hAnsiTheme="minorHAnsi" w:cstheme="minorHAnsi"/>
          <w:bCs/>
        </w:rPr>
      </w:pPr>
      <w:r w:rsidRPr="00491131">
        <w:rPr>
          <w:rFonts w:asciiTheme="minorHAnsi" w:hAnsiTheme="minorHAnsi" w:cstheme="minorHAnsi"/>
          <w:bCs/>
        </w:rPr>
        <w:t>Klasa: 340-01/17-1/2</w:t>
      </w:r>
    </w:p>
    <w:p w:rsidR="00491131" w:rsidRPr="00491131" w:rsidRDefault="00491131" w:rsidP="004B1E76">
      <w:pPr>
        <w:pStyle w:val="NoSpacing1"/>
        <w:rPr>
          <w:rFonts w:asciiTheme="minorHAnsi" w:hAnsiTheme="minorHAnsi" w:cstheme="minorHAnsi"/>
          <w:bCs/>
        </w:rPr>
      </w:pPr>
      <w:r w:rsidRPr="00491131">
        <w:rPr>
          <w:rFonts w:asciiTheme="minorHAnsi" w:hAnsiTheme="minorHAnsi" w:cstheme="minorHAnsi"/>
          <w:bCs/>
        </w:rPr>
        <w:t>Ur.broj: 2213/02-03-17-3</w:t>
      </w:r>
    </w:p>
    <w:p w:rsidR="00491131" w:rsidRPr="00491131" w:rsidRDefault="00491131" w:rsidP="004B1E76">
      <w:pPr>
        <w:pStyle w:val="NoSpacing1"/>
        <w:rPr>
          <w:rFonts w:asciiTheme="minorHAnsi" w:hAnsiTheme="minorHAnsi" w:cstheme="minorHAnsi"/>
          <w:bCs/>
        </w:rPr>
      </w:pPr>
      <w:r w:rsidRPr="00491131">
        <w:rPr>
          <w:rFonts w:asciiTheme="minorHAnsi" w:hAnsiTheme="minorHAnsi" w:cstheme="minorHAnsi"/>
          <w:bCs/>
        </w:rPr>
        <w:t>Cres, ________ 2017</w:t>
      </w:r>
      <w:r w:rsidR="00AA4B3F">
        <w:rPr>
          <w:rFonts w:asciiTheme="minorHAnsi" w:hAnsiTheme="minorHAnsi" w:cstheme="minorHAnsi"/>
          <w:bCs/>
        </w:rPr>
        <w:t>.</w:t>
      </w:r>
    </w:p>
    <w:p w:rsidR="00491131" w:rsidRPr="00491131" w:rsidRDefault="00491131" w:rsidP="004B1E76">
      <w:pPr>
        <w:pStyle w:val="NoSpacing1"/>
        <w:rPr>
          <w:rFonts w:asciiTheme="minorHAnsi" w:hAnsiTheme="minorHAnsi" w:cstheme="minorHAnsi"/>
          <w:bCs/>
          <w:sz w:val="24"/>
          <w:szCs w:val="24"/>
        </w:rPr>
      </w:pPr>
    </w:p>
    <w:p w:rsidR="00491131" w:rsidRPr="00491131" w:rsidRDefault="00491131" w:rsidP="00491131">
      <w:pPr>
        <w:pStyle w:val="NoSpacing1"/>
        <w:jc w:val="center"/>
        <w:rPr>
          <w:rFonts w:asciiTheme="minorHAnsi" w:hAnsiTheme="minorHAnsi" w:cstheme="minorHAnsi"/>
          <w:bCs/>
          <w:sz w:val="24"/>
          <w:szCs w:val="24"/>
        </w:rPr>
      </w:pPr>
      <w:r w:rsidRPr="00491131">
        <w:rPr>
          <w:rFonts w:asciiTheme="minorHAnsi" w:hAnsiTheme="minorHAnsi" w:cstheme="minorHAnsi"/>
          <w:bCs/>
          <w:sz w:val="24"/>
          <w:szCs w:val="24"/>
        </w:rPr>
        <w:t>GRAD CRES</w:t>
      </w:r>
    </w:p>
    <w:p w:rsidR="00491131" w:rsidRPr="00491131" w:rsidRDefault="00491131" w:rsidP="00491131">
      <w:pPr>
        <w:pStyle w:val="NoSpacing1"/>
        <w:jc w:val="center"/>
        <w:rPr>
          <w:rFonts w:asciiTheme="minorHAnsi" w:hAnsiTheme="minorHAnsi" w:cstheme="minorHAnsi"/>
          <w:bCs/>
          <w:sz w:val="24"/>
          <w:szCs w:val="24"/>
        </w:rPr>
      </w:pPr>
      <w:r w:rsidRPr="00491131">
        <w:rPr>
          <w:rFonts w:asciiTheme="minorHAnsi" w:hAnsiTheme="minorHAnsi" w:cstheme="minorHAnsi"/>
          <w:bCs/>
          <w:sz w:val="24"/>
          <w:szCs w:val="24"/>
        </w:rPr>
        <w:t>GRADSKO VIJEĆE</w:t>
      </w:r>
    </w:p>
    <w:p w:rsidR="00491131" w:rsidRPr="00491131" w:rsidRDefault="00491131" w:rsidP="004B1E76">
      <w:pPr>
        <w:pStyle w:val="NoSpacing1"/>
        <w:rPr>
          <w:rFonts w:asciiTheme="minorHAnsi" w:hAnsiTheme="minorHAnsi" w:cstheme="minorHAnsi"/>
          <w:bCs/>
          <w:sz w:val="24"/>
          <w:szCs w:val="24"/>
        </w:rPr>
      </w:pPr>
    </w:p>
    <w:p w:rsidR="00491131" w:rsidRPr="00491131" w:rsidRDefault="00491131" w:rsidP="00491131">
      <w:pPr>
        <w:pStyle w:val="NoSpacing1"/>
        <w:jc w:val="right"/>
        <w:rPr>
          <w:rFonts w:asciiTheme="minorHAnsi" w:hAnsiTheme="minorHAnsi" w:cstheme="minorHAnsi"/>
          <w:bCs/>
          <w:sz w:val="24"/>
          <w:szCs w:val="24"/>
        </w:rPr>
      </w:pPr>
      <w:r w:rsidRPr="00491131">
        <w:rPr>
          <w:rFonts w:asciiTheme="minorHAnsi" w:hAnsiTheme="minorHAnsi" w:cstheme="minorHAnsi"/>
          <w:bCs/>
          <w:sz w:val="24"/>
          <w:szCs w:val="24"/>
        </w:rPr>
        <w:t>Predsjednik</w:t>
      </w:r>
    </w:p>
    <w:p w:rsidR="00491131" w:rsidRPr="00491131" w:rsidRDefault="00491131" w:rsidP="00491131">
      <w:pPr>
        <w:pStyle w:val="NoSpacing1"/>
        <w:jc w:val="right"/>
        <w:rPr>
          <w:rFonts w:asciiTheme="minorHAnsi" w:hAnsiTheme="minorHAnsi" w:cstheme="minorHAnsi"/>
          <w:bCs/>
          <w:sz w:val="24"/>
          <w:szCs w:val="24"/>
        </w:rPr>
      </w:pPr>
      <w:r w:rsidRPr="00491131">
        <w:rPr>
          <w:rFonts w:asciiTheme="minorHAnsi" w:hAnsiTheme="minorHAnsi" w:cstheme="minorHAnsi"/>
          <w:bCs/>
          <w:sz w:val="24"/>
          <w:szCs w:val="24"/>
        </w:rPr>
        <w:t>Marčelo Damijanjević</w:t>
      </w:r>
    </w:p>
    <w:p w:rsidR="0043763D" w:rsidRPr="003633F9" w:rsidRDefault="00D53E11" w:rsidP="003633F9">
      <w:pPr>
        <w:autoSpaceDE w:val="0"/>
        <w:autoSpaceDN w:val="0"/>
        <w:adjustRightInd w:val="0"/>
        <w:spacing w:after="120" w:line="240" w:lineRule="auto"/>
        <w:rPr>
          <w:rFonts w:asciiTheme="minorHAnsi" w:eastAsia="Times New Roman" w:hAnsiTheme="minorHAnsi" w:cstheme="minorHAnsi"/>
          <w:i/>
          <w:color w:val="000000"/>
          <w:sz w:val="24"/>
          <w:szCs w:val="24"/>
          <w:lang w:eastAsia="hr-HR"/>
        </w:rPr>
      </w:pPr>
      <w:r>
        <w:rPr>
          <w:rFonts w:asciiTheme="minorHAnsi" w:eastAsia="Times New Roman" w:hAnsiTheme="minorHAnsi" w:cstheme="minorHAnsi"/>
          <w:i/>
          <w:color w:val="000000"/>
          <w:sz w:val="20"/>
          <w:szCs w:val="20"/>
          <w:lang w:eastAsia="hr-HR"/>
        </w:rPr>
        <w:t xml:space="preserve">                                                  </w:t>
      </w:r>
      <w:r w:rsidR="0080525F" w:rsidRPr="0080525F">
        <w:rPr>
          <w:rFonts w:asciiTheme="minorHAnsi" w:eastAsia="Times New Roman" w:hAnsiTheme="minorHAnsi" w:cstheme="minorHAnsi"/>
          <w:i/>
          <w:color w:val="000000"/>
          <w:sz w:val="20"/>
          <w:szCs w:val="20"/>
          <w:lang w:eastAsia="hr-HR"/>
        </w:rPr>
        <w:t xml:space="preserve">                                                                   </w:t>
      </w:r>
      <w:r w:rsidR="00F01DA3">
        <w:rPr>
          <w:rFonts w:asciiTheme="minorHAnsi" w:eastAsia="Times New Roman" w:hAnsiTheme="minorHAnsi" w:cstheme="minorHAnsi"/>
          <w:i/>
          <w:color w:val="000000"/>
          <w:sz w:val="20"/>
          <w:szCs w:val="20"/>
          <w:lang w:eastAsia="hr-HR"/>
        </w:rPr>
        <w:t xml:space="preserve">                               </w:t>
      </w:r>
      <w:r w:rsidR="003633F9">
        <w:rPr>
          <w:rFonts w:asciiTheme="minorHAnsi" w:eastAsia="Times New Roman" w:hAnsiTheme="minorHAnsi" w:cstheme="minorHAnsi"/>
          <w:i/>
          <w:color w:val="000000"/>
          <w:sz w:val="24"/>
          <w:szCs w:val="24"/>
          <w:lang w:eastAsia="hr-HR"/>
        </w:rPr>
        <w:tab/>
      </w:r>
    </w:p>
    <w:sectPr w:rsidR="0043763D" w:rsidRPr="003633F9" w:rsidSect="00491131">
      <w:footerReference w:type="even" r:id="rId10"/>
      <w:footerReference w:type="default" r:id="rId11"/>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9C3" w:rsidRDefault="00E239C3">
      <w:pPr>
        <w:spacing w:after="0" w:line="240" w:lineRule="auto"/>
      </w:pPr>
      <w:r>
        <w:separator/>
      </w:r>
    </w:p>
  </w:endnote>
  <w:endnote w:type="continuationSeparator" w:id="0">
    <w:p w:rsidR="00E239C3" w:rsidRDefault="00E2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3C" w:rsidRDefault="0043763D" w:rsidP="0083149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7223C" w:rsidRDefault="0004259F" w:rsidP="001D0DD2">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3C" w:rsidRPr="001D0DD2" w:rsidRDefault="0043763D" w:rsidP="0083149C">
    <w:pPr>
      <w:pStyle w:val="Podnoje"/>
      <w:framePr w:wrap="around" w:vAnchor="text" w:hAnchor="margin" w:xAlign="right" w:y="1"/>
      <w:rPr>
        <w:rStyle w:val="Brojstranice"/>
        <w:rFonts w:ascii="Arial" w:hAnsi="Arial" w:cs="Arial"/>
        <w:sz w:val="18"/>
        <w:szCs w:val="18"/>
      </w:rPr>
    </w:pPr>
    <w:r w:rsidRPr="001D0DD2">
      <w:rPr>
        <w:rStyle w:val="Brojstranice"/>
        <w:rFonts w:ascii="Arial" w:hAnsi="Arial" w:cs="Arial"/>
        <w:sz w:val="18"/>
        <w:szCs w:val="18"/>
      </w:rPr>
      <w:fldChar w:fldCharType="begin"/>
    </w:r>
    <w:r w:rsidRPr="001D0DD2">
      <w:rPr>
        <w:rStyle w:val="Brojstranice"/>
        <w:rFonts w:ascii="Arial" w:hAnsi="Arial" w:cs="Arial"/>
        <w:sz w:val="18"/>
        <w:szCs w:val="18"/>
      </w:rPr>
      <w:instrText xml:space="preserve">PAGE  </w:instrText>
    </w:r>
    <w:r w:rsidRPr="001D0DD2">
      <w:rPr>
        <w:rStyle w:val="Brojstranice"/>
        <w:rFonts w:ascii="Arial" w:hAnsi="Arial" w:cs="Arial"/>
        <w:sz w:val="18"/>
        <w:szCs w:val="18"/>
      </w:rPr>
      <w:fldChar w:fldCharType="separate"/>
    </w:r>
    <w:r w:rsidR="0004259F">
      <w:rPr>
        <w:rStyle w:val="Brojstranice"/>
        <w:rFonts w:ascii="Arial" w:hAnsi="Arial" w:cs="Arial"/>
        <w:noProof/>
        <w:sz w:val="18"/>
        <w:szCs w:val="18"/>
      </w:rPr>
      <w:t>6</w:t>
    </w:r>
    <w:r w:rsidRPr="001D0DD2">
      <w:rPr>
        <w:rStyle w:val="Brojstranice"/>
        <w:rFonts w:ascii="Arial" w:hAnsi="Arial" w:cs="Arial"/>
        <w:sz w:val="18"/>
        <w:szCs w:val="18"/>
      </w:rPr>
      <w:fldChar w:fldCharType="end"/>
    </w:r>
  </w:p>
  <w:p w:rsidR="0037223C" w:rsidRDefault="0004259F" w:rsidP="001D0DD2">
    <w:pPr>
      <w:pStyle w:val="Podnoje"/>
      <w:ind w:right="360"/>
      <w:jc w:val="right"/>
    </w:pPr>
  </w:p>
  <w:p w:rsidR="0037223C" w:rsidRDefault="0004259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9C3" w:rsidRDefault="00E239C3">
      <w:pPr>
        <w:spacing w:after="0" w:line="240" w:lineRule="auto"/>
      </w:pPr>
      <w:r>
        <w:separator/>
      </w:r>
    </w:p>
  </w:footnote>
  <w:footnote w:type="continuationSeparator" w:id="0">
    <w:p w:rsidR="00E239C3" w:rsidRDefault="00E23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992"/>
    <w:multiLevelType w:val="hybridMultilevel"/>
    <w:tmpl w:val="821625AE"/>
    <w:lvl w:ilvl="0" w:tplc="10A2778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FFB71D2"/>
    <w:multiLevelType w:val="hybridMultilevel"/>
    <w:tmpl w:val="896C618C"/>
    <w:lvl w:ilvl="0" w:tplc="A8F0A46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5D1916"/>
    <w:multiLevelType w:val="hybridMultilevel"/>
    <w:tmpl w:val="1548DE22"/>
    <w:lvl w:ilvl="0" w:tplc="C13A438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47A839D6"/>
    <w:multiLevelType w:val="hybridMultilevel"/>
    <w:tmpl w:val="14EAA2CC"/>
    <w:lvl w:ilvl="0" w:tplc="A8F0A46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C1641F"/>
    <w:multiLevelType w:val="hybridMultilevel"/>
    <w:tmpl w:val="4078C2E0"/>
    <w:lvl w:ilvl="0" w:tplc="AC62A27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3D"/>
    <w:rsid w:val="0004259F"/>
    <w:rsid w:val="000A5D6E"/>
    <w:rsid w:val="000B59AC"/>
    <w:rsid w:val="00114109"/>
    <w:rsid w:val="00121B59"/>
    <w:rsid w:val="00197E43"/>
    <w:rsid w:val="00297117"/>
    <w:rsid w:val="002B65ED"/>
    <w:rsid w:val="002D3FEE"/>
    <w:rsid w:val="0032469D"/>
    <w:rsid w:val="003338C1"/>
    <w:rsid w:val="003633F9"/>
    <w:rsid w:val="003B5823"/>
    <w:rsid w:val="00404BC1"/>
    <w:rsid w:val="00412212"/>
    <w:rsid w:val="0043763D"/>
    <w:rsid w:val="00445FF7"/>
    <w:rsid w:val="00491131"/>
    <w:rsid w:val="00497433"/>
    <w:rsid w:val="004B1E76"/>
    <w:rsid w:val="004D4BA7"/>
    <w:rsid w:val="004E0BE0"/>
    <w:rsid w:val="005017BB"/>
    <w:rsid w:val="005021F5"/>
    <w:rsid w:val="00502CC0"/>
    <w:rsid w:val="00537EBF"/>
    <w:rsid w:val="00572C5E"/>
    <w:rsid w:val="005806C6"/>
    <w:rsid w:val="005B3B54"/>
    <w:rsid w:val="0068653B"/>
    <w:rsid w:val="00692137"/>
    <w:rsid w:val="006B2A1A"/>
    <w:rsid w:val="007143DA"/>
    <w:rsid w:val="007668C6"/>
    <w:rsid w:val="0080525F"/>
    <w:rsid w:val="00883C68"/>
    <w:rsid w:val="00903142"/>
    <w:rsid w:val="0090580D"/>
    <w:rsid w:val="0090605F"/>
    <w:rsid w:val="00957471"/>
    <w:rsid w:val="00983AF7"/>
    <w:rsid w:val="009B57CB"/>
    <w:rsid w:val="009E5172"/>
    <w:rsid w:val="00AA4B3F"/>
    <w:rsid w:val="00AB3348"/>
    <w:rsid w:val="00AC66F1"/>
    <w:rsid w:val="00B147D8"/>
    <w:rsid w:val="00B771E8"/>
    <w:rsid w:val="00BE63FE"/>
    <w:rsid w:val="00C74E63"/>
    <w:rsid w:val="00D53E11"/>
    <w:rsid w:val="00DD041B"/>
    <w:rsid w:val="00DE7A0D"/>
    <w:rsid w:val="00E239C3"/>
    <w:rsid w:val="00F01DA3"/>
    <w:rsid w:val="00F212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3D"/>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3763D"/>
    <w:pPr>
      <w:spacing w:after="0" w:line="240" w:lineRule="auto"/>
    </w:pPr>
    <w:rPr>
      <w:rFonts w:ascii="Calibri" w:eastAsia="Calibri" w:hAnsi="Calibri" w:cs="Times New Roman"/>
    </w:rPr>
  </w:style>
  <w:style w:type="paragraph" w:styleId="Podnoje">
    <w:name w:val="footer"/>
    <w:basedOn w:val="Normal"/>
    <w:link w:val="PodnojeChar"/>
    <w:uiPriority w:val="99"/>
    <w:unhideWhenUsed/>
    <w:rsid w:val="0043763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763D"/>
    <w:rPr>
      <w:rFonts w:ascii="Calibri" w:eastAsia="Calibri" w:hAnsi="Calibri" w:cs="Times New Roman"/>
    </w:rPr>
  </w:style>
  <w:style w:type="paragraph" w:customStyle="1" w:styleId="Default">
    <w:name w:val="Default"/>
    <w:rsid w:val="0043763D"/>
    <w:pPr>
      <w:autoSpaceDE w:val="0"/>
      <w:autoSpaceDN w:val="0"/>
      <w:adjustRightInd w:val="0"/>
      <w:spacing w:after="0" w:line="240" w:lineRule="auto"/>
    </w:pPr>
    <w:rPr>
      <w:rFonts w:ascii="Georgia" w:eastAsia="Times New Roman" w:hAnsi="Georgia" w:cs="Georgia"/>
      <w:color w:val="000000"/>
      <w:sz w:val="24"/>
      <w:szCs w:val="24"/>
      <w:lang w:eastAsia="hr-HR"/>
    </w:rPr>
  </w:style>
  <w:style w:type="paragraph" w:styleId="StandardWeb">
    <w:name w:val="Normal (Web)"/>
    <w:basedOn w:val="Normal"/>
    <w:rsid w:val="0043763D"/>
    <w:pPr>
      <w:spacing w:before="100" w:beforeAutospacing="1" w:after="100" w:afterAutospacing="1" w:line="240" w:lineRule="auto"/>
    </w:pPr>
    <w:rPr>
      <w:rFonts w:ascii="Times New Roman" w:eastAsia="Times New Roman" w:hAnsi="Times New Roman"/>
      <w:sz w:val="24"/>
      <w:szCs w:val="24"/>
      <w:lang w:val="en-US"/>
    </w:rPr>
  </w:style>
  <w:style w:type="character" w:styleId="Brojstranice">
    <w:name w:val="page number"/>
    <w:basedOn w:val="Zadanifontodlomka"/>
    <w:rsid w:val="0043763D"/>
  </w:style>
  <w:style w:type="paragraph" w:styleId="Tekstbalonia">
    <w:name w:val="Balloon Text"/>
    <w:basedOn w:val="Normal"/>
    <w:link w:val="TekstbaloniaChar"/>
    <w:uiPriority w:val="99"/>
    <w:semiHidden/>
    <w:unhideWhenUsed/>
    <w:rsid w:val="004D4BA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4BA7"/>
    <w:rPr>
      <w:rFonts w:ascii="Segoe UI" w:eastAsia="Calibri" w:hAnsi="Segoe UI" w:cs="Segoe UI"/>
      <w:sz w:val="18"/>
      <w:szCs w:val="18"/>
    </w:rPr>
  </w:style>
  <w:style w:type="character" w:styleId="Hiperveza">
    <w:name w:val="Hyperlink"/>
    <w:uiPriority w:val="99"/>
    <w:unhideWhenUsed/>
    <w:rsid w:val="00983AF7"/>
    <w:rPr>
      <w:color w:val="0000FF"/>
      <w:u w:val="single"/>
    </w:rPr>
  </w:style>
  <w:style w:type="paragraph" w:styleId="Odlomakpopisa">
    <w:name w:val="List Paragraph"/>
    <w:basedOn w:val="Normal"/>
    <w:uiPriority w:val="34"/>
    <w:qFormat/>
    <w:rsid w:val="004911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3D"/>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3763D"/>
    <w:pPr>
      <w:spacing w:after="0" w:line="240" w:lineRule="auto"/>
    </w:pPr>
    <w:rPr>
      <w:rFonts w:ascii="Calibri" w:eastAsia="Calibri" w:hAnsi="Calibri" w:cs="Times New Roman"/>
    </w:rPr>
  </w:style>
  <w:style w:type="paragraph" w:styleId="Podnoje">
    <w:name w:val="footer"/>
    <w:basedOn w:val="Normal"/>
    <w:link w:val="PodnojeChar"/>
    <w:uiPriority w:val="99"/>
    <w:unhideWhenUsed/>
    <w:rsid w:val="0043763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763D"/>
    <w:rPr>
      <w:rFonts w:ascii="Calibri" w:eastAsia="Calibri" w:hAnsi="Calibri" w:cs="Times New Roman"/>
    </w:rPr>
  </w:style>
  <w:style w:type="paragraph" w:customStyle="1" w:styleId="Default">
    <w:name w:val="Default"/>
    <w:rsid w:val="0043763D"/>
    <w:pPr>
      <w:autoSpaceDE w:val="0"/>
      <w:autoSpaceDN w:val="0"/>
      <w:adjustRightInd w:val="0"/>
      <w:spacing w:after="0" w:line="240" w:lineRule="auto"/>
    </w:pPr>
    <w:rPr>
      <w:rFonts w:ascii="Georgia" w:eastAsia="Times New Roman" w:hAnsi="Georgia" w:cs="Georgia"/>
      <w:color w:val="000000"/>
      <w:sz w:val="24"/>
      <w:szCs w:val="24"/>
      <w:lang w:eastAsia="hr-HR"/>
    </w:rPr>
  </w:style>
  <w:style w:type="paragraph" w:styleId="StandardWeb">
    <w:name w:val="Normal (Web)"/>
    <w:basedOn w:val="Normal"/>
    <w:rsid w:val="0043763D"/>
    <w:pPr>
      <w:spacing w:before="100" w:beforeAutospacing="1" w:after="100" w:afterAutospacing="1" w:line="240" w:lineRule="auto"/>
    </w:pPr>
    <w:rPr>
      <w:rFonts w:ascii="Times New Roman" w:eastAsia="Times New Roman" w:hAnsi="Times New Roman"/>
      <w:sz w:val="24"/>
      <w:szCs w:val="24"/>
      <w:lang w:val="en-US"/>
    </w:rPr>
  </w:style>
  <w:style w:type="character" w:styleId="Brojstranice">
    <w:name w:val="page number"/>
    <w:basedOn w:val="Zadanifontodlomka"/>
    <w:rsid w:val="0043763D"/>
  </w:style>
  <w:style w:type="paragraph" w:styleId="Tekstbalonia">
    <w:name w:val="Balloon Text"/>
    <w:basedOn w:val="Normal"/>
    <w:link w:val="TekstbaloniaChar"/>
    <w:uiPriority w:val="99"/>
    <w:semiHidden/>
    <w:unhideWhenUsed/>
    <w:rsid w:val="004D4BA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4BA7"/>
    <w:rPr>
      <w:rFonts w:ascii="Segoe UI" w:eastAsia="Calibri" w:hAnsi="Segoe UI" w:cs="Segoe UI"/>
      <w:sz w:val="18"/>
      <w:szCs w:val="18"/>
    </w:rPr>
  </w:style>
  <w:style w:type="character" w:styleId="Hiperveza">
    <w:name w:val="Hyperlink"/>
    <w:uiPriority w:val="99"/>
    <w:unhideWhenUsed/>
    <w:rsid w:val="00983AF7"/>
    <w:rPr>
      <w:color w:val="0000FF"/>
      <w:u w:val="single"/>
    </w:rPr>
  </w:style>
  <w:style w:type="paragraph" w:styleId="Odlomakpopisa">
    <w:name w:val="List Paragraph"/>
    <w:basedOn w:val="Normal"/>
    <w:uiPriority w:val="34"/>
    <w:qFormat/>
    <w:rsid w:val="00491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E5577-3CD1-43B8-8556-C98F7229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2690</Words>
  <Characters>15333</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Vuk Zidanšek</dc:creator>
  <cp:lastModifiedBy>Patricija</cp:lastModifiedBy>
  <cp:revision>2</cp:revision>
  <cp:lastPrinted>2017-03-30T10:58:00Z</cp:lastPrinted>
  <dcterms:created xsi:type="dcterms:W3CDTF">2017-03-31T11:47:00Z</dcterms:created>
  <dcterms:modified xsi:type="dcterms:W3CDTF">2017-03-31T11:47:00Z</dcterms:modified>
</cp:coreProperties>
</file>